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9F617" w14:textId="70B3E494" w:rsidR="00220CA2" w:rsidRPr="00EA2530" w:rsidRDefault="00FD4BF3" w:rsidP="003A2650">
      <w:pPr>
        <w:spacing w:after="0" w:line="240" w:lineRule="auto"/>
        <w:jc w:val="right"/>
        <w:rPr>
          <w:rFonts w:ascii="Arial" w:eastAsia="Times New Roman" w:hAnsi="Arial" w:cs="Arial"/>
          <w:b/>
          <w:color w:val="636466"/>
          <w:spacing w:val="60"/>
          <w:sz w:val="36"/>
          <w:szCs w:val="36"/>
        </w:rPr>
      </w:pPr>
      <w:bookmarkStart w:id="0" w:name="_GoBack"/>
      <w:bookmarkEnd w:id="0"/>
      <w:r>
        <w:rPr>
          <w:rFonts w:ascii="Arial" w:eastAsia="Times New Roman" w:hAnsi="Arial" w:cs="Arial"/>
          <w:b/>
          <w:noProof/>
          <w:color w:val="636466"/>
          <w:spacing w:val="60"/>
          <w:sz w:val="36"/>
          <w:szCs w:val="36"/>
          <w:lang w:eastAsia="en-GB"/>
        </w:rPr>
        <w:drawing>
          <wp:inline distT="0" distB="0" distL="0" distR="0" wp14:anchorId="7DBB4B30" wp14:editId="1B7A1A01">
            <wp:extent cx="2133600" cy="810901"/>
            <wp:effectExtent l="0" t="0" r="0" b="8255"/>
            <wp:docPr id="2" name="Picture 2" descr="C:\Users\emily.osgood\AppData\Local\Microsoft\Windows\Temporary Internet Files\Content.Outlook\GXDJUWNK\Cip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osgood\AppData\Local\Microsoft\Windows\Temporary Internet Files\Content.Outlook\GXDJUWNK\Cipf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669" cy="814728"/>
                    </a:xfrm>
                    <a:prstGeom prst="rect">
                      <a:avLst/>
                    </a:prstGeom>
                    <a:noFill/>
                    <a:ln>
                      <a:noFill/>
                    </a:ln>
                  </pic:spPr>
                </pic:pic>
              </a:graphicData>
            </a:graphic>
          </wp:inline>
        </w:drawing>
      </w:r>
      <w:r w:rsidR="002E71E8" w:rsidRPr="002E71E8">
        <w:rPr>
          <w:rFonts w:ascii="Arial" w:eastAsia="Times New Roman" w:hAnsi="Arial" w:cs="Arial"/>
          <w:b/>
          <w:noProof/>
          <w:color w:val="636466"/>
          <w:spacing w:val="60"/>
          <w:sz w:val="36"/>
          <w:szCs w:val="36"/>
          <w:lang w:eastAsia="en-GB"/>
        </w:rPr>
        <mc:AlternateContent>
          <mc:Choice Requires="wps">
            <w:drawing>
              <wp:anchor distT="0" distB="0" distL="114300" distR="114300" simplePos="0" relativeHeight="251659264" behindDoc="0" locked="0" layoutInCell="1" allowOverlap="1" wp14:anchorId="27754F21" wp14:editId="27E0C5F6">
                <wp:simplePos x="0" y="0"/>
                <wp:positionH relativeFrom="column">
                  <wp:posOffset>-923925</wp:posOffset>
                </wp:positionH>
                <wp:positionV relativeFrom="paragraph">
                  <wp:posOffset>-573405</wp:posOffset>
                </wp:positionV>
                <wp:extent cx="2374265" cy="240030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00300"/>
                        </a:xfrm>
                        <a:prstGeom prst="rect">
                          <a:avLst/>
                        </a:prstGeom>
                        <a:solidFill>
                          <a:srgbClr val="FFFFFF"/>
                        </a:solidFill>
                        <a:ln w="9525">
                          <a:noFill/>
                          <a:miter lim="800000"/>
                          <a:headEnd/>
                          <a:tailEnd/>
                        </a:ln>
                      </wps:spPr>
                      <wps:txbx>
                        <w:txbxContent>
                          <w:p w14:paraId="5C403BE4" w14:textId="302687FA" w:rsidR="002E71E8" w:rsidRDefault="002E71E8">
                            <w:r>
                              <w:rPr>
                                <w:rFonts w:ascii="Segoe UI" w:hAnsi="Segoe UI" w:cs="Segoe UI"/>
                                <w:noProof/>
                                <w:color w:val="444444"/>
                                <w:sz w:val="20"/>
                                <w:szCs w:val="20"/>
                                <w:lang w:eastAsia="en-GB"/>
                              </w:rPr>
                              <w:drawing>
                                <wp:inline distT="0" distB="0" distL="0" distR="0" wp14:anchorId="513B4089" wp14:editId="17197016">
                                  <wp:extent cx="2219325" cy="2219325"/>
                                  <wp:effectExtent l="0" t="0" r="9525" b="9525"/>
                                  <wp:docPr id="3" name="Picture 3" descr="FSD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 Scotla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75pt;margin-top:-45.15pt;width:186.95pt;height:18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UIgIAAB4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" stroked="f">
                <v:textbox>
                  <w:txbxContent>
                    <w:p w14:paraId="5C403BE4" w14:textId="302687FA" w:rsidR="002E71E8" w:rsidRDefault="002E71E8">
                      <w:r>
                        <w:rPr>
                          <w:rFonts w:ascii="Segoe UI" w:hAnsi="Segoe UI" w:cs="Segoe UI"/>
                          <w:noProof/>
                          <w:color w:val="444444"/>
                          <w:sz w:val="20"/>
                          <w:szCs w:val="20"/>
                          <w:lang w:eastAsia="en-GB"/>
                        </w:rPr>
                        <w:drawing>
                          <wp:inline distT="0" distB="0" distL="0" distR="0" wp14:anchorId="513B4089" wp14:editId="17197016">
                            <wp:extent cx="2219325" cy="2219325"/>
                            <wp:effectExtent l="0" t="0" r="9525" b="9525"/>
                            <wp:docPr id="3" name="Picture 3" descr="FSD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 Scotlan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txbxContent>
                </v:textbox>
              </v:shape>
            </w:pict>
          </mc:Fallback>
        </mc:AlternateContent>
      </w:r>
    </w:p>
    <w:p w14:paraId="2497C50E" w14:textId="77777777" w:rsidR="0019403D" w:rsidRPr="00EA2530" w:rsidRDefault="0019403D" w:rsidP="00DF19BB">
      <w:pPr>
        <w:spacing w:after="0" w:line="240" w:lineRule="auto"/>
        <w:rPr>
          <w:rFonts w:ascii="Arial" w:eastAsia="Times New Roman" w:hAnsi="Arial" w:cs="Arial"/>
          <w:b/>
          <w:color w:val="636466"/>
          <w:spacing w:val="60"/>
          <w:sz w:val="36"/>
          <w:szCs w:val="36"/>
        </w:rPr>
      </w:pPr>
    </w:p>
    <w:p w14:paraId="6D6F69C6" w14:textId="77777777" w:rsidR="0019403D" w:rsidRPr="00EA2530" w:rsidRDefault="0019403D" w:rsidP="00DF19BB">
      <w:pPr>
        <w:spacing w:after="0" w:line="240" w:lineRule="auto"/>
        <w:rPr>
          <w:rFonts w:ascii="Arial" w:eastAsia="Times New Roman" w:hAnsi="Arial" w:cs="Arial"/>
          <w:b/>
          <w:color w:val="636466"/>
          <w:spacing w:val="60"/>
          <w:sz w:val="36"/>
          <w:szCs w:val="36"/>
        </w:rPr>
      </w:pPr>
    </w:p>
    <w:p w14:paraId="7C91FE8B" w14:textId="70B0427A" w:rsidR="00220CA2" w:rsidRPr="00EA2530" w:rsidRDefault="00ED2355" w:rsidP="00ED2355">
      <w:pPr>
        <w:tabs>
          <w:tab w:val="left" w:pos="7419"/>
        </w:tabs>
        <w:spacing w:after="0" w:line="240" w:lineRule="auto"/>
        <w:rPr>
          <w:rFonts w:ascii="Arial" w:eastAsia="Times New Roman" w:hAnsi="Arial" w:cs="Arial"/>
          <w:b/>
          <w:color w:val="636466"/>
          <w:spacing w:val="60"/>
          <w:sz w:val="36"/>
          <w:szCs w:val="36"/>
        </w:rPr>
      </w:pPr>
      <w:r w:rsidRPr="00EA2530">
        <w:rPr>
          <w:rFonts w:ascii="Arial" w:eastAsia="Times New Roman" w:hAnsi="Arial" w:cs="Arial"/>
          <w:b/>
          <w:color w:val="636466"/>
          <w:spacing w:val="60"/>
          <w:sz w:val="36"/>
          <w:szCs w:val="36"/>
        </w:rPr>
        <w:tab/>
      </w:r>
    </w:p>
    <w:p w14:paraId="4DB9576E" w14:textId="77777777" w:rsidR="003A2650" w:rsidRPr="003A2650" w:rsidRDefault="003A2650" w:rsidP="004A6BAD">
      <w:pPr>
        <w:spacing w:after="0" w:line="240" w:lineRule="auto"/>
        <w:rPr>
          <w:rFonts w:ascii="Arial" w:hAnsi="Arial" w:cs="Arial"/>
          <w:b/>
          <w:color w:val="FF6600"/>
          <w:sz w:val="24"/>
          <w:szCs w:val="24"/>
        </w:rPr>
      </w:pPr>
    </w:p>
    <w:p w14:paraId="105F9B2A" w14:textId="77777777" w:rsidR="004A6BAD" w:rsidRPr="004A6BAD" w:rsidRDefault="002E71E8" w:rsidP="004A6BAD">
      <w:pPr>
        <w:spacing w:after="0" w:line="240" w:lineRule="auto"/>
        <w:rPr>
          <w:rFonts w:ascii="Arial" w:hAnsi="Arial" w:cs="Arial"/>
          <w:b/>
          <w:color w:val="FF6600"/>
          <w:sz w:val="40"/>
          <w:szCs w:val="28"/>
        </w:rPr>
      </w:pPr>
      <w:r w:rsidRPr="004A6BAD">
        <w:rPr>
          <w:rFonts w:ascii="Arial" w:hAnsi="Arial" w:cs="Arial"/>
          <w:b/>
          <w:color w:val="FF6600"/>
          <w:sz w:val="40"/>
          <w:szCs w:val="28"/>
        </w:rPr>
        <w:t>Scotland</w:t>
      </w:r>
      <w:r w:rsidR="00ED2355" w:rsidRPr="004A6BAD">
        <w:rPr>
          <w:rFonts w:ascii="Arial" w:hAnsi="Arial" w:cs="Arial"/>
          <w:b/>
          <w:color w:val="FF6600"/>
          <w:sz w:val="40"/>
          <w:szCs w:val="28"/>
        </w:rPr>
        <w:t xml:space="preserve"> FSD P</w:t>
      </w:r>
      <w:r w:rsidR="004A6BAD" w:rsidRPr="004A6BAD">
        <w:rPr>
          <w:rFonts w:ascii="Arial" w:hAnsi="Arial" w:cs="Arial"/>
          <w:b/>
          <w:color w:val="FF6600"/>
          <w:sz w:val="40"/>
          <w:szCs w:val="28"/>
        </w:rPr>
        <w:t>rogramme</w:t>
      </w:r>
    </w:p>
    <w:p w14:paraId="588FAEE5" w14:textId="77777777" w:rsidR="00AA3C62" w:rsidRDefault="00DF47E3" w:rsidP="004A6BAD">
      <w:pPr>
        <w:spacing w:after="0" w:line="240" w:lineRule="auto"/>
        <w:rPr>
          <w:rFonts w:ascii="Arial" w:hAnsi="Arial" w:cs="Arial"/>
          <w:b/>
          <w:color w:val="808080" w:themeColor="background1" w:themeShade="80"/>
          <w:sz w:val="40"/>
          <w:szCs w:val="28"/>
        </w:rPr>
      </w:pPr>
      <w:r>
        <w:rPr>
          <w:rFonts w:ascii="Arial" w:hAnsi="Arial" w:cs="Arial"/>
          <w:b/>
          <w:color w:val="808080" w:themeColor="background1" w:themeShade="80"/>
          <w:sz w:val="40"/>
          <w:szCs w:val="28"/>
        </w:rPr>
        <w:t xml:space="preserve">Health and Social Care Integration in Scotland – </w:t>
      </w:r>
    </w:p>
    <w:p w14:paraId="69FC46F2" w14:textId="1B3577A9" w:rsidR="00ED2355" w:rsidRPr="004A6BAD" w:rsidRDefault="00DF47E3" w:rsidP="004A6BAD">
      <w:pPr>
        <w:spacing w:after="0" w:line="240" w:lineRule="auto"/>
        <w:rPr>
          <w:rFonts w:ascii="Arial" w:hAnsi="Arial" w:cs="Arial"/>
          <w:b/>
          <w:color w:val="FF6600"/>
          <w:sz w:val="32"/>
          <w:szCs w:val="28"/>
        </w:rPr>
      </w:pPr>
      <w:proofErr w:type="gramStart"/>
      <w:r>
        <w:rPr>
          <w:rFonts w:ascii="Arial" w:hAnsi="Arial" w:cs="Arial"/>
          <w:b/>
          <w:color w:val="808080" w:themeColor="background1" w:themeShade="80"/>
          <w:sz w:val="40"/>
          <w:szCs w:val="28"/>
        </w:rPr>
        <w:t>the</w:t>
      </w:r>
      <w:proofErr w:type="gramEnd"/>
      <w:r>
        <w:rPr>
          <w:rFonts w:ascii="Arial" w:hAnsi="Arial" w:cs="Arial"/>
          <w:b/>
          <w:color w:val="808080" w:themeColor="background1" w:themeShade="80"/>
          <w:sz w:val="40"/>
          <w:szCs w:val="28"/>
        </w:rPr>
        <w:t xml:space="preserve"> Key Issues for Finance</w:t>
      </w:r>
    </w:p>
    <w:p w14:paraId="3E2FB108" w14:textId="77777777" w:rsidR="00DF47E3" w:rsidRPr="003A2650" w:rsidRDefault="00DF47E3" w:rsidP="00EA2530">
      <w:pPr>
        <w:spacing w:after="0" w:line="240" w:lineRule="auto"/>
        <w:rPr>
          <w:rFonts w:asciiTheme="minorHAnsi" w:hAnsiTheme="minorHAnsi" w:cs="Microsoft Sans Serif"/>
          <w:b/>
          <w:i/>
          <w:iCs/>
          <w:color w:val="808080" w:themeColor="background1" w:themeShade="80"/>
          <w:sz w:val="16"/>
          <w:szCs w:val="16"/>
        </w:rPr>
      </w:pPr>
    </w:p>
    <w:p w14:paraId="0E3AB411" w14:textId="1C6A2622" w:rsidR="00ED2355" w:rsidRPr="004A6BAD" w:rsidRDefault="00DF47E3" w:rsidP="00EA2530">
      <w:pPr>
        <w:spacing w:after="0" w:line="24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16</w:t>
      </w:r>
      <w:r w:rsidRPr="00DF47E3">
        <w:rPr>
          <w:rFonts w:ascii="Arial" w:hAnsi="Arial" w:cs="Arial"/>
          <w:b/>
          <w:color w:val="808080" w:themeColor="background1" w:themeShade="80"/>
          <w:sz w:val="24"/>
          <w:szCs w:val="24"/>
          <w:vertAlign w:val="superscript"/>
        </w:rPr>
        <w:t>th</w:t>
      </w:r>
      <w:r>
        <w:rPr>
          <w:rFonts w:ascii="Arial" w:hAnsi="Arial" w:cs="Arial"/>
          <w:b/>
          <w:color w:val="808080" w:themeColor="background1" w:themeShade="80"/>
          <w:sz w:val="24"/>
          <w:szCs w:val="24"/>
        </w:rPr>
        <w:t xml:space="preserve"> September 2015</w:t>
      </w:r>
      <w:r w:rsidR="00ED2355" w:rsidRPr="004A6BAD">
        <w:rPr>
          <w:rFonts w:ascii="Arial" w:hAnsi="Arial" w:cs="Arial"/>
          <w:b/>
          <w:color w:val="808080" w:themeColor="background1" w:themeShade="80"/>
          <w:sz w:val="24"/>
          <w:szCs w:val="24"/>
        </w:rPr>
        <w:t xml:space="preserve">, </w:t>
      </w:r>
      <w:r w:rsidR="002E71E8" w:rsidRPr="004A6BAD">
        <w:rPr>
          <w:rFonts w:ascii="Arial" w:hAnsi="Arial" w:cs="Arial"/>
          <w:b/>
          <w:color w:val="808080" w:themeColor="background1" w:themeShade="80"/>
          <w:sz w:val="24"/>
          <w:szCs w:val="24"/>
        </w:rPr>
        <w:t>Glasgow</w:t>
      </w:r>
    </w:p>
    <w:p w14:paraId="4AB65D12" w14:textId="1168F0B8" w:rsidR="007811EF" w:rsidRPr="004A6BAD" w:rsidRDefault="00DF47E3" w:rsidP="004A6BAD">
      <w:pPr>
        <w:spacing w:after="0" w:line="240" w:lineRule="auto"/>
        <w:rPr>
          <w:rFonts w:asciiTheme="minorHAnsi" w:hAnsiTheme="minorHAnsi" w:cs="Arial"/>
          <w:b/>
          <w:color w:val="808080" w:themeColor="background1" w:themeShade="80"/>
          <w:sz w:val="28"/>
          <w:szCs w:val="24"/>
        </w:rPr>
      </w:pPr>
      <w:r>
        <w:rPr>
          <w:rFonts w:asciiTheme="minorHAnsi" w:hAnsiTheme="minorHAnsi" w:cs="Arial"/>
          <w:b/>
          <w:color w:val="808080" w:themeColor="background1" w:themeShade="80"/>
          <w:sz w:val="28"/>
          <w:szCs w:val="24"/>
        </w:rPr>
        <w:t>9:00</w:t>
      </w:r>
      <w:r w:rsidR="00AA3C62">
        <w:rPr>
          <w:rFonts w:asciiTheme="minorHAnsi" w:hAnsiTheme="minorHAnsi" w:cs="Arial"/>
          <w:b/>
          <w:color w:val="808080" w:themeColor="background1" w:themeShade="80"/>
          <w:sz w:val="28"/>
          <w:szCs w:val="24"/>
        </w:rPr>
        <w:t xml:space="preserve"> </w:t>
      </w:r>
      <w:r w:rsidR="007811EF" w:rsidRPr="004A6BAD">
        <w:rPr>
          <w:rFonts w:asciiTheme="minorHAnsi" w:hAnsiTheme="minorHAnsi" w:cs="Arial"/>
          <w:b/>
          <w:color w:val="808080" w:themeColor="background1" w:themeShade="80"/>
          <w:sz w:val="28"/>
          <w:szCs w:val="24"/>
        </w:rPr>
        <w:t xml:space="preserve">– </w:t>
      </w:r>
      <w:r>
        <w:rPr>
          <w:rFonts w:asciiTheme="minorHAnsi" w:hAnsiTheme="minorHAnsi" w:cs="Arial"/>
          <w:b/>
          <w:color w:val="808080" w:themeColor="background1" w:themeShade="80"/>
          <w:sz w:val="28"/>
          <w:szCs w:val="24"/>
        </w:rPr>
        <w:t>16:00</w:t>
      </w:r>
    </w:p>
    <w:p w14:paraId="3DEFFBA1" w14:textId="77777777" w:rsidR="007811EF" w:rsidRDefault="007811EF" w:rsidP="007811EF">
      <w:pPr>
        <w:spacing w:after="0" w:line="240" w:lineRule="auto"/>
        <w:jc w:val="both"/>
        <w:rPr>
          <w:rFonts w:asciiTheme="minorHAnsi" w:hAnsiTheme="minorHAnsi"/>
          <w:sz w:val="8"/>
          <w:szCs w:val="8"/>
        </w:rPr>
      </w:pPr>
    </w:p>
    <w:p w14:paraId="3AF0545B" w14:textId="77777777" w:rsidR="003A2650" w:rsidRPr="003A2650" w:rsidRDefault="003A2650" w:rsidP="007811EF">
      <w:pPr>
        <w:spacing w:after="0" w:line="240" w:lineRule="auto"/>
        <w:jc w:val="both"/>
        <w:rPr>
          <w:rFonts w:asciiTheme="minorHAnsi" w:hAnsiTheme="minorHAnsi"/>
          <w:sz w:val="8"/>
          <w:szCs w:val="8"/>
        </w:rPr>
      </w:pPr>
    </w:p>
    <w:p w14:paraId="6842EC02" w14:textId="77777777" w:rsidR="00DD7EE6" w:rsidRPr="00DF47E3" w:rsidRDefault="00DD7EE6" w:rsidP="00DF47E3">
      <w:pPr>
        <w:jc w:val="both"/>
        <w:rPr>
          <w:rFonts w:ascii="Arial" w:hAnsi="Arial" w:cs="Arial"/>
        </w:rPr>
      </w:pPr>
      <w:r w:rsidRPr="00DF47E3">
        <w:rPr>
          <w:rFonts w:ascii="Arial" w:hAnsi="Arial" w:cs="Arial"/>
        </w:rPr>
        <w:t>Funding health and social care over the next decade is a key priority for Scotland.  As financial, demographic and service pressures intensify, the move to integrated care to improve people’s experience of health and care, the outcomes achieved and the efficient use of resources has become a reality.</w:t>
      </w:r>
    </w:p>
    <w:p w14:paraId="3D8DCCBE" w14:textId="6C038BC2" w:rsidR="00DD7EE6" w:rsidRPr="00DF47E3" w:rsidRDefault="00DD7EE6" w:rsidP="00DF47E3">
      <w:pPr>
        <w:jc w:val="both"/>
        <w:rPr>
          <w:rFonts w:ascii="Arial" w:hAnsi="Arial" w:cs="Arial"/>
        </w:rPr>
      </w:pPr>
      <w:r w:rsidRPr="00DF47E3">
        <w:rPr>
          <w:rFonts w:ascii="Arial" w:hAnsi="Arial" w:cs="Arial"/>
        </w:rPr>
        <w:t xml:space="preserve">Key issues such as the pooling of resources and the bringing together of cultures are an important ingredient of effective integrated care in Scotland.  </w:t>
      </w:r>
    </w:p>
    <w:p w14:paraId="66E03123" w14:textId="5F159280" w:rsidR="00DD7EE6" w:rsidRDefault="00DD7EE6" w:rsidP="00DF47E3">
      <w:pPr>
        <w:jc w:val="both"/>
        <w:rPr>
          <w:rFonts w:ascii="Arial" w:hAnsi="Arial" w:cs="Arial"/>
        </w:rPr>
      </w:pPr>
      <w:r w:rsidRPr="00DF47E3">
        <w:rPr>
          <w:rFonts w:ascii="Arial" w:hAnsi="Arial" w:cs="Arial"/>
        </w:rPr>
        <w:t>This one day conference  will bring together finance practitioners across health and social care in Scotland to explore the benefits, experiences and key strategic and operational challenges facing organisations as they seek to work together to deliver better outcomes for local communities.</w:t>
      </w:r>
    </w:p>
    <w:p w14:paraId="41C9F0B8" w14:textId="77777777" w:rsidR="00DD7EE6" w:rsidRPr="00DF47E3" w:rsidRDefault="00DD7EE6" w:rsidP="00DD7EE6">
      <w:pPr>
        <w:rPr>
          <w:rFonts w:ascii="Arial" w:hAnsi="Arial" w:cs="Arial"/>
        </w:rPr>
      </w:pPr>
      <w:r w:rsidRPr="00DF47E3">
        <w:rPr>
          <w:rFonts w:ascii="Arial" w:hAnsi="Arial" w:cs="Arial"/>
          <w:b/>
        </w:rPr>
        <w:t>Who should attend?</w:t>
      </w:r>
    </w:p>
    <w:p w14:paraId="21EA55BD" w14:textId="46A74A03" w:rsidR="00DD7EE6" w:rsidRPr="00DF47E3" w:rsidRDefault="00DD7EE6" w:rsidP="00DF47E3">
      <w:pPr>
        <w:jc w:val="both"/>
        <w:rPr>
          <w:rFonts w:ascii="Arial" w:hAnsi="Arial" w:cs="Arial"/>
        </w:rPr>
      </w:pPr>
      <w:r w:rsidRPr="00DF47E3">
        <w:rPr>
          <w:rFonts w:ascii="Arial" w:hAnsi="Arial" w:cs="Arial"/>
        </w:rPr>
        <w:t xml:space="preserve">Finance practitioners in health and social care who wish to understand more about the integration agenda in Scotland and the impact that it has on their role and the wider organisation </w:t>
      </w:r>
    </w:p>
    <w:p w14:paraId="1E6F864F" w14:textId="1ACF2138" w:rsidR="00DD7EE6" w:rsidRPr="00DF47E3" w:rsidRDefault="00DD7EE6" w:rsidP="00DD7EE6">
      <w:pPr>
        <w:rPr>
          <w:rFonts w:ascii="Arial" w:hAnsi="Arial" w:cs="Arial"/>
          <w:b/>
        </w:rPr>
      </w:pPr>
      <w:r w:rsidRPr="00DF47E3">
        <w:rPr>
          <w:rFonts w:ascii="Arial" w:hAnsi="Arial" w:cs="Arial"/>
          <w:b/>
        </w:rPr>
        <w:t>PROGRAMME</w:t>
      </w:r>
    </w:p>
    <w:p w14:paraId="4FB82856" w14:textId="173A29CD" w:rsidR="00DD7EE6" w:rsidRPr="00DF47E3" w:rsidRDefault="00DD7EE6" w:rsidP="00DD7EE6">
      <w:pPr>
        <w:rPr>
          <w:rFonts w:ascii="Arial" w:hAnsi="Arial" w:cs="Arial"/>
          <w:b/>
        </w:rPr>
      </w:pPr>
      <w:r w:rsidRPr="00DF47E3">
        <w:rPr>
          <w:rFonts w:ascii="Arial" w:hAnsi="Arial" w:cs="Arial"/>
          <w:b/>
        </w:rPr>
        <w:t>09:00</w:t>
      </w:r>
      <w:r w:rsidRPr="00DF47E3">
        <w:rPr>
          <w:rFonts w:ascii="Arial" w:hAnsi="Arial" w:cs="Arial"/>
          <w:b/>
        </w:rPr>
        <w:tab/>
        <w:t>Registration and coffee</w:t>
      </w:r>
    </w:p>
    <w:p w14:paraId="47216C7A" w14:textId="77777777" w:rsidR="00DF47E3" w:rsidRPr="00DF47E3" w:rsidRDefault="00DD7EE6" w:rsidP="00DF47E3">
      <w:pPr>
        <w:spacing w:after="0"/>
        <w:rPr>
          <w:rFonts w:ascii="Arial" w:hAnsi="Arial" w:cs="Arial"/>
          <w:b/>
        </w:rPr>
      </w:pPr>
      <w:r w:rsidRPr="00DF47E3">
        <w:rPr>
          <w:rFonts w:ascii="Arial" w:hAnsi="Arial" w:cs="Arial"/>
          <w:b/>
        </w:rPr>
        <w:t>09:45</w:t>
      </w:r>
      <w:r w:rsidRPr="00DF47E3">
        <w:rPr>
          <w:rFonts w:ascii="Arial" w:hAnsi="Arial" w:cs="Arial"/>
          <w:b/>
        </w:rPr>
        <w:tab/>
        <w:t>Chair’s opening remarks</w:t>
      </w:r>
    </w:p>
    <w:p w14:paraId="32AA63D7" w14:textId="5245D31A" w:rsidR="00DD7EE6" w:rsidRPr="00DF47E3" w:rsidRDefault="00DD7EE6" w:rsidP="00DF47E3">
      <w:pPr>
        <w:spacing w:after="0"/>
        <w:ind w:firstLine="720"/>
        <w:rPr>
          <w:rFonts w:ascii="Arial" w:hAnsi="Arial" w:cs="Arial"/>
        </w:rPr>
      </w:pPr>
      <w:r w:rsidRPr="00DF47E3">
        <w:rPr>
          <w:rFonts w:ascii="Arial" w:hAnsi="Arial" w:cs="Arial"/>
          <w:i/>
        </w:rPr>
        <w:t>Susan Goldsmith, Director of Finance, NHS Lothian</w:t>
      </w:r>
    </w:p>
    <w:p w14:paraId="5BC063E3" w14:textId="77777777" w:rsidR="00DF47E3" w:rsidRPr="003A2650" w:rsidRDefault="00DF47E3" w:rsidP="00DF47E3">
      <w:pPr>
        <w:spacing w:after="0"/>
        <w:ind w:firstLine="720"/>
        <w:rPr>
          <w:rFonts w:ascii="Arial" w:hAnsi="Arial" w:cs="Arial"/>
          <w:sz w:val="8"/>
          <w:szCs w:val="8"/>
        </w:rPr>
      </w:pPr>
    </w:p>
    <w:p w14:paraId="4DC50ABE" w14:textId="77777777" w:rsidR="00DD7EE6" w:rsidRDefault="00DD7EE6" w:rsidP="003A2650">
      <w:pPr>
        <w:spacing w:after="0"/>
        <w:rPr>
          <w:rFonts w:ascii="Arial" w:hAnsi="Arial" w:cs="Arial"/>
          <w:b/>
        </w:rPr>
      </w:pPr>
      <w:r w:rsidRPr="00DF47E3">
        <w:rPr>
          <w:rFonts w:ascii="Arial" w:hAnsi="Arial" w:cs="Arial"/>
          <w:b/>
        </w:rPr>
        <w:t>09.50</w:t>
      </w:r>
      <w:r w:rsidRPr="00DF47E3">
        <w:rPr>
          <w:rFonts w:ascii="Arial" w:hAnsi="Arial" w:cs="Arial"/>
          <w:b/>
        </w:rPr>
        <w:tab/>
        <w:t>Keynote Address:  Integration in Health and Social Care in Scotland – Setting the Scene</w:t>
      </w:r>
    </w:p>
    <w:p w14:paraId="42867738" w14:textId="77777777" w:rsidR="00BE61E9" w:rsidRPr="00AA3C62" w:rsidRDefault="00BE61E9" w:rsidP="003A2650">
      <w:pPr>
        <w:spacing w:after="0"/>
        <w:ind w:left="720"/>
        <w:jc w:val="both"/>
        <w:rPr>
          <w:rFonts w:ascii="Arial" w:hAnsi="Arial" w:cs="Arial"/>
          <w:color w:val="000000" w:themeColor="text1"/>
        </w:rPr>
      </w:pPr>
      <w:r w:rsidRPr="00AA3C62">
        <w:rPr>
          <w:rFonts w:ascii="Arial" w:hAnsi="Arial" w:cs="Arial"/>
          <w:bCs/>
          <w:color w:val="000000" w:themeColor="text1"/>
          <w:shd w:val="clear" w:color="auto" w:fill="FFFFFF"/>
        </w:rPr>
        <w:t>The shape of Scottish society and the health and care needs of our communities are changing. People are living longer, healthier lives and as the needs of our society change, so too must the nature and form of our public services.</w:t>
      </w:r>
      <w:r w:rsidRPr="00AA3C62">
        <w:rPr>
          <w:rFonts w:ascii="Arial" w:hAnsi="Arial" w:cs="Arial"/>
          <w:bCs/>
          <w:color w:val="000000" w:themeColor="text1"/>
        </w:rPr>
        <w:t xml:space="preserve"> </w:t>
      </w:r>
    </w:p>
    <w:p w14:paraId="440D3785" w14:textId="77777777" w:rsidR="003A2650" w:rsidRDefault="00BE61E9" w:rsidP="003A2650">
      <w:pPr>
        <w:ind w:left="720"/>
        <w:jc w:val="both"/>
        <w:rPr>
          <w:rFonts w:ascii="Arial" w:hAnsi="Arial" w:cs="Arial"/>
          <w:color w:val="000000" w:themeColor="text1"/>
        </w:rPr>
      </w:pPr>
      <w:r w:rsidRPr="00AA3C62">
        <w:rPr>
          <w:rFonts w:ascii="Arial" w:hAnsi="Arial" w:cs="Arial"/>
          <w:bCs/>
          <w:color w:val="000000" w:themeColor="text1"/>
          <w:shd w:val="clear" w:color="auto" w:fill="FFFFFF"/>
        </w:rPr>
        <w:t>Effective partnership working between the NHS and local authorities is widely recognised as a prerequisite for achieving good health and social care outcomes.  Health and social care integration aims to transform the way health and social care services are provided in Scotland and drive real change that improves people’s lives</w:t>
      </w:r>
      <w:r w:rsidRPr="00AA3C62">
        <w:rPr>
          <w:rFonts w:ascii="Arial" w:hAnsi="Arial" w:cs="Arial"/>
          <w:bCs/>
          <w:color w:val="000000" w:themeColor="text1"/>
        </w:rPr>
        <w:t>. </w:t>
      </w:r>
    </w:p>
    <w:p w14:paraId="328B61C2" w14:textId="77777777" w:rsidR="003A2650" w:rsidRDefault="00BE61E9" w:rsidP="003A2650">
      <w:pPr>
        <w:ind w:left="720"/>
        <w:jc w:val="both"/>
        <w:rPr>
          <w:rFonts w:ascii="Arial" w:hAnsi="Arial" w:cs="Arial"/>
          <w:color w:val="000000" w:themeColor="text1"/>
        </w:rPr>
      </w:pPr>
      <w:r w:rsidRPr="00AA3C62">
        <w:rPr>
          <w:rFonts w:ascii="Arial" w:hAnsi="Arial" w:cs="Arial"/>
          <w:bCs/>
          <w:color w:val="000000" w:themeColor="text1"/>
          <w:shd w:val="clear" w:color="auto" w:fill="FFFFFF"/>
        </w:rPr>
        <w:t>In our first session, we look at what integrated care is intended to achieve and the implications for how services are planned, financed and delivered.</w:t>
      </w:r>
    </w:p>
    <w:p w14:paraId="57CCEA79" w14:textId="5A5BF5BE" w:rsidR="003A2650" w:rsidRPr="003A2650" w:rsidRDefault="00DD7EE6" w:rsidP="003A2650">
      <w:pPr>
        <w:ind w:left="720"/>
        <w:jc w:val="both"/>
        <w:rPr>
          <w:rFonts w:ascii="Arial" w:hAnsi="Arial" w:cs="Arial"/>
          <w:color w:val="000000" w:themeColor="text1"/>
        </w:rPr>
      </w:pPr>
      <w:r w:rsidRPr="00AA3C62">
        <w:rPr>
          <w:rFonts w:ascii="Arial" w:hAnsi="Arial" w:cs="Arial"/>
          <w:i/>
        </w:rPr>
        <w:t>Christine McLaughlin, Deputy Director for Health Finance, Scottish Government</w:t>
      </w:r>
      <w:r w:rsidR="00DF47E3" w:rsidRPr="00AA3C62">
        <w:rPr>
          <w:rFonts w:ascii="Arial" w:hAnsi="Arial" w:cs="Arial"/>
          <w:i/>
        </w:rPr>
        <w:t xml:space="preserve"> </w:t>
      </w:r>
    </w:p>
    <w:p w14:paraId="49E71776" w14:textId="4C0E5F7B" w:rsidR="00A63DB8" w:rsidRDefault="00DD7EE6" w:rsidP="00064B02">
      <w:pPr>
        <w:spacing w:after="0"/>
        <w:rPr>
          <w:rFonts w:ascii="Arial" w:hAnsi="Arial" w:cs="Arial"/>
          <w:b/>
        </w:rPr>
      </w:pPr>
      <w:r w:rsidRPr="00DF47E3">
        <w:rPr>
          <w:rFonts w:ascii="Arial" w:hAnsi="Arial" w:cs="Arial"/>
          <w:b/>
        </w:rPr>
        <w:lastRenderedPageBreak/>
        <w:t>10.</w:t>
      </w:r>
      <w:r w:rsidR="00DA7D71">
        <w:rPr>
          <w:rFonts w:ascii="Arial" w:hAnsi="Arial" w:cs="Arial"/>
          <w:b/>
        </w:rPr>
        <w:t>2</w:t>
      </w:r>
      <w:r w:rsidRPr="00DF47E3">
        <w:rPr>
          <w:rFonts w:ascii="Arial" w:hAnsi="Arial" w:cs="Arial"/>
          <w:b/>
        </w:rPr>
        <w:t xml:space="preserve">0 </w:t>
      </w:r>
      <w:r w:rsidR="00DF47E3" w:rsidRPr="00DF47E3">
        <w:rPr>
          <w:rFonts w:ascii="Arial" w:hAnsi="Arial" w:cs="Arial"/>
          <w:b/>
        </w:rPr>
        <w:tab/>
      </w:r>
      <w:r w:rsidRPr="00DF47E3">
        <w:rPr>
          <w:rFonts w:ascii="Arial" w:hAnsi="Arial" w:cs="Arial"/>
          <w:b/>
        </w:rPr>
        <w:t xml:space="preserve">Integration </w:t>
      </w:r>
      <w:r w:rsidR="00DA7D71">
        <w:rPr>
          <w:rFonts w:ascii="Arial" w:hAnsi="Arial" w:cs="Arial"/>
          <w:b/>
        </w:rPr>
        <w:t>in Practice – making it a reality</w:t>
      </w:r>
    </w:p>
    <w:p w14:paraId="65199404" w14:textId="7DEE934B" w:rsidR="00DD7EE6" w:rsidRPr="00AA3C62" w:rsidRDefault="00C41E64" w:rsidP="00AA3C62">
      <w:pPr>
        <w:spacing w:after="0"/>
        <w:ind w:left="720"/>
        <w:jc w:val="both"/>
        <w:rPr>
          <w:rFonts w:ascii="Arial" w:hAnsi="Arial" w:cs="Arial"/>
          <w:color w:val="000000" w:themeColor="text1"/>
        </w:rPr>
      </w:pPr>
      <w:r w:rsidRPr="00AA3C62">
        <w:rPr>
          <w:rFonts w:ascii="Arial" w:hAnsi="Arial" w:cs="Arial"/>
          <w:color w:val="000000" w:themeColor="text1"/>
        </w:rPr>
        <w:t>How do</w:t>
      </w:r>
      <w:r w:rsidR="0049256D">
        <w:rPr>
          <w:rFonts w:ascii="Arial" w:hAnsi="Arial" w:cs="Arial"/>
          <w:color w:val="000000" w:themeColor="text1"/>
        </w:rPr>
        <w:t xml:space="preserve"> we make integration a reality? This session </w:t>
      </w:r>
      <w:r w:rsidRPr="00AA3C62">
        <w:rPr>
          <w:rFonts w:ascii="Arial" w:hAnsi="Arial" w:cs="Arial"/>
          <w:color w:val="000000" w:themeColor="text1"/>
        </w:rPr>
        <w:t>will</w:t>
      </w:r>
      <w:r w:rsidR="00A63DB8" w:rsidRPr="00AA3C62">
        <w:rPr>
          <w:rFonts w:ascii="Arial" w:hAnsi="Arial" w:cs="Arial"/>
          <w:color w:val="000000" w:themeColor="text1"/>
        </w:rPr>
        <w:t xml:space="preserve"> </w:t>
      </w:r>
      <w:r w:rsidRPr="00AA3C62">
        <w:rPr>
          <w:rFonts w:ascii="Arial" w:hAnsi="Arial" w:cs="Arial"/>
          <w:color w:val="000000" w:themeColor="text1"/>
        </w:rPr>
        <w:t>highlight some of the</w:t>
      </w:r>
      <w:r w:rsidR="00F004F9" w:rsidRPr="00AA3C62">
        <w:rPr>
          <w:rFonts w:ascii="Arial" w:hAnsi="Arial" w:cs="Arial"/>
          <w:color w:val="000000" w:themeColor="text1"/>
        </w:rPr>
        <w:t xml:space="preserve"> integration</w:t>
      </w:r>
      <w:r w:rsidRPr="00AA3C62">
        <w:rPr>
          <w:rFonts w:ascii="Arial" w:hAnsi="Arial" w:cs="Arial"/>
          <w:color w:val="000000" w:themeColor="text1"/>
        </w:rPr>
        <w:t xml:space="preserve"> challenges </w:t>
      </w:r>
      <w:r w:rsidR="0049256D">
        <w:rPr>
          <w:rFonts w:ascii="Arial" w:hAnsi="Arial" w:cs="Arial"/>
          <w:color w:val="000000" w:themeColor="text1"/>
        </w:rPr>
        <w:t>an</w:t>
      </w:r>
      <w:r w:rsidR="00F004F9" w:rsidRPr="00AA3C62">
        <w:rPr>
          <w:rFonts w:ascii="Arial" w:hAnsi="Arial" w:cs="Arial"/>
          <w:color w:val="000000" w:themeColor="text1"/>
        </w:rPr>
        <w:t xml:space="preserve"> organisation has faced and how these are being addressed. What is working well and what needs to happen next in order for service users to reap the real benefits from integration?</w:t>
      </w:r>
    </w:p>
    <w:p w14:paraId="16BC2C0E" w14:textId="77777777" w:rsidR="000D21DD" w:rsidRDefault="000D21DD" w:rsidP="00064B02">
      <w:pPr>
        <w:pStyle w:val="ListParagraph"/>
        <w:ind w:left="502"/>
        <w:rPr>
          <w:rFonts w:cstheme="minorHAnsi"/>
          <w:b/>
          <w:i/>
          <w:color w:val="FF0000"/>
          <w:sz w:val="8"/>
          <w:szCs w:val="8"/>
        </w:rPr>
      </w:pPr>
    </w:p>
    <w:p w14:paraId="36E1564A" w14:textId="77777777" w:rsidR="003A2650" w:rsidRPr="003A2650" w:rsidRDefault="003A2650" w:rsidP="00064B02">
      <w:pPr>
        <w:pStyle w:val="ListParagraph"/>
        <w:ind w:left="502"/>
        <w:rPr>
          <w:rFonts w:cstheme="minorHAnsi"/>
          <w:b/>
          <w:i/>
          <w:color w:val="FF0000"/>
          <w:sz w:val="8"/>
          <w:szCs w:val="8"/>
        </w:rPr>
      </w:pPr>
    </w:p>
    <w:p w14:paraId="7C872703" w14:textId="77777777" w:rsidR="00AA3C62" w:rsidRPr="00AA3C62" w:rsidRDefault="00DD7EE6" w:rsidP="00AA3C62">
      <w:pPr>
        <w:pStyle w:val="ListParagraph"/>
        <w:numPr>
          <w:ilvl w:val="1"/>
          <w:numId w:val="49"/>
        </w:numPr>
        <w:rPr>
          <w:rFonts w:ascii="Arial" w:hAnsi="Arial" w:cs="Arial"/>
          <w:b/>
          <w:color w:val="FF0000"/>
        </w:rPr>
      </w:pPr>
      <w:r w:rsidRPr="00AA3C62">
        <w:rPr>
          <w:rFonts w:ascii="Arial" w:hAnsi="Arial" w:cs="Arial"/>
          <w:b/>
        </w:rPr>
        <w:t xml:space="preserve">Integration in Practice - Key issues and challenges for finance </w:t>
      </w:r>
    </w:p>
    <w:p w14:paraId="1B922D8E" w14:textId="77777777" w:rsidR="00AA3C62" w:rsidRPr="00AA3C62" w:rsidRDefault="000D21DD" w:rsidP="00AA3C62">
      <w:pPr>
        <w:pStyle w:val="ListParagraph"/>
        <w:ind w:left="540" w:firstLine="180"/>
        <w:rPr>
          <w:rFonts w:ascii="Arial" w:hAnsi="Arial" w:cs="Arial"/>
          <w:color w:val="000000" w:themeColor="text1"/>
        </w:rPr>
      </w:pPr>
      <w:r w:rsidRPr="00AA3C62">
        <w:rPr>
          <w:rFonts w:ascii="Arial" w:hAnsi="Arial" w:cs="Arial"/>
          <w:color w:val="000000" w:themeColor="text1"/>
        </w:rPr>
        <w:t>A Case S</w:t>
      </w:r>
      <w:r w:rsidR="00AA3C62" w:rsidRPr="00AA3C62">
        <w:rPr>
          <w:rFonts w:ascii="Arial" w:hAnsi="Arial" w:cs="Arial"/>
          <w:color w:val="000000" w:themeColor="text1"/>
        </w:rPr>
        <w:t>tudy from Greater Manchester</w:t>
      </w:r>
    </w:p>
    <w:p w14:paraId="64DF6AE4" w14:textId="77777777" w:rsidR="00A63DB8" w:rsidRDefault="00A63DB8" w:rsidP="00064B02">
      <w:pPr>
        <w:pStyle w:val="ListParagraph"/>
        <w:ind w:left="502"/>
        <w:rPr>
          <w:rFonts w:cstheme="minorHAnsi"/>
          <w:b/>
          <w:i/>
          <w:color w:val="FF0000"/>
          <w:sz w:val="8"/>
          <w:szCs w:val="8"/>
        </w:rPr>
      </w:pPr>
    </w:p>
    <w:p w14:paraId="552CE887" w14:textId="77777777" w:rsidR="003A2650" w:rsidRPr="003A2650" w:rsidRDefault="003A2650" w:rsidP="00064B02">
      <w:pPr>
        <w:pStyle w:val="ListParagraph"/>
        <w:ind w:left="502"/>
        <w:rPr>
          <w:rFonts w:cstheme="minorHAnsi"/>
          <w:b/>
          <w:i/>
          <w:color w:val="FF0000"/>
          <w:sz w:val="8"/>
          <w:szCs w:val="8"/>
        </w:rPr>
      </w:pPr>
    </w:p>
    <w:p w14:paraId="69AE1E1A" w14:textId="77777777" w:rsidR="00F004F9" w:rsidRPr="00CC3DFE" w:rsidRDefault="00F004F9" w:rsidP="00CC3DFE">
      <w:pPr>
        <w:pStyle w:val="ListParagraph"/>
        <w:numPr>
          <w:ilvl w:val="1"/>
          <w:numId w:val="46"/>
        </w:numPr>
        <w:rPr>
          <w:rFonts w:cstheme="minorHAnsi"/>
          <w:b/>
        </w:rPr>
      </w:pPr>
      <w:r>
        <w:rPr>
          <w:rFonts w:ascii="Arial" w:hAnsi="Arial" w:cs="Arial"/>
          <w:b/>
        </w:rPr>
        <w:t>So where do we go from here…?</w:t>
      </w:r>
      <w:r w:rsidR="000D21DD" w:rsidRPr="00CC3DFE">
        <w:rPr>
          <w:rFonts w:ascii="Arial" w:hAnsi="Arial" w:cs="Arial"/>
          <w:b/>
        </w:rPr>
        <w:t xml:space="preserve"> </w:t>
      </w:r>
    </w:p>
    <w:p w14:paraId="5572EA87" w14:textId="5B5961A3" w:rsidR="003147D7" w:rsidRPr="00CC3DFE" w:rsidRDefault="00F004F9" w:rsidP="00AA3C62">
      <w:pPr>
        <w:ind w:left="720"/>
        <w:rPr>
          <w:rFonts w:ascii="Arial" w:hAnsi="Arial" w:cs="Arial"/>
        </w:rPr>
      </w:pPr>
      <w:r w:rsidRPr="00CC3DFE">
        <w:rPr>
          <w:rFonts w:ascii="Arial" w:hAnsi="Arial" w:cs="Arial"/>
        </w:rPr>
        <w:t>An interactive panel session involving the morning’s speak</w:t>
      </w:r>
      <w:r w:rsidR="00AA3C62">
        <w:rPr>
          <w:rFonts w:ascii="Arial" w:hAnsi="Arial" w:cs="Arial"/>
        </w:rPr>
        <w:t xml:space="preserve">ers and audience participation </w:t>
      </w:r>
      <w:r w:rsidRPr="00CC3DFE">
        <w:rPr>
          <w:rFonts w:ascii="Arial" w:hAnsi="Arial" w:cs="Arial"/>
        </w:rPr>
        <w:t>– Ask the panel and have your say on integration in practice</w:t>
      </w:r>
    </w:p>
    <w:p w14:paraId="5E5BE04C" w14:textId="1553F885" w:rsidR="003147D7" w:rsidRDefault="00DD7EE6" w:rsidP="00DD7EE6">
      <w:pPr>
        <w:rPr>
          <w:rFonts w:ascii="Arial" w:hAnsi="Arial" w:cs="Arial"/>
          <w:b/>
        </w:rPr>
      </w:pPr>
      <w:r w:rsidRPr="00DF47E3">
        <w:rPr>
          <w:rFonts w:ascii="Arial" w:hAnsi="Arial" w:cs="Arial"/>
          <w:b/>
        </w:rPr>
        <w:t>1</w:t>
      </w:r>
      <w:r w:rsidR="003147D7">
        <w:rPr>
          <w:rFonts w:ascii="Arial" w:hAnsi="Arial" w:cs="Arial"/>
          <w:b/>
        </w:rPr>
        <w:t xml:space="preserve">1.45 </w:t>
      </w:r>
      <w:r w:rsidR="00AA3C62">
        <w:rPr>
          <w:rFonts w:ascii="Arial" w:hAnsi="Arial" w:cs="Arial"/>
          <w:b/>
        </w:rPr>
        <w:tab/>
      </w:r>
      <w:r w:rsidR="003147D7">
        <w:rPr>
          <w:rFonts w:ascii="Arial" w:hAnsi="Arial" w:cs="Arial"/>
          <w:b/>
        </w:rPr>
        <w:t>Coffee</w:t>
      </w:r>
    </w:p>
    <w:p w14:paraId="4A56F0C5" w14:textId="4E32FE56" w:rsidR="003147D7" w:rsidRPr="00064B02" w:rsidRDefault="003147D7" w:rsidP="00AA3C62">
      <w:pPr>
        <w:spacing w:after="0"/>
        <w:rPr>
          <w:rFonts w:ascii="Arial" w:hAnsi="Arial" w:cs="Arial"/>
          <w:b/>
        </w:rPr>
      </w:pPr>
      <w:r>
        <w:rPr>
          <w:rFonts w:ascii="Arial" w:hAnsi="Arial" w:cs="Arial"/>
          <w:b/>
        </w:rPr>
        <w:t>12.10</w:t>
      </w:r>
      <w:r w:rsidRPr="003147D7">
        <w:rPr>
          <w:rFonts w:ascii="Arial" w:hAnsi="Arial" w:cs="Arial"/>
          <w:b/>
        </w:rPr>
        <w:t xml:space="preserve"> </w:t>
      </w:r>
      <w:r w:rsidR="00AA3C62">
        <w:rPr>
          <w:rFonts w:ascii="Arial" w:hAnsi="Arial" w:cs="Arial"/>
          <w:b/>
        </w:rPr>
        <w:tab/>
      </w:r>
      <w:r w:rsidRPr="00064B02">
        <w:rPr>
          <w:rFonts w:ascii="Arial" w:hAnsi="Arial" w:cs="Arial"/>
          <w:b/>
        </w:rPr>
        <w:t>HSCIIDP Showcase</w:t>
      </w:r>
    </w:p>
    <w:p w14:paraId="045F8CC9" w14:textId="77777777" w:rsidR="003147D7" w:rsidRPr="00DF47E3" w:rsidRDefault="003147D7" w:rsidP="00AA3C62">
      <w:pPr>
        <w:spacing w:after="0"/>
        <w:ind w:firstLine="720"/>
        <w:rPr>
          <w:rFonts w:ascii="Arial" w:hAnsi="Arial" w:cs="Arial"/>
        </w:rPr>
      </w:pPr>
      <w:r>
        <w:rPr>
          <w:rFonts w:ascii="Arial" w:hAnsi="Arial" w:cs="Arial"/>
        </w:rPr>
        <w:t>S</w:t>
      </w:r>
      <w:r w:rsidRPr="00DF47E3">
        <w:rPr>
          <w:rFonts w:ascii="Arial" w:hAnsi="Arial" w:cs="Arial"/>
        </w:rPr>
        <w:t xml:space="preserve">howcase of a variety of resources and case studies to support outcomes focused commissioning </w:t>
      </w:r>
    </w:p>
    <w:p w14:paraId="16A5AAF9" w14:textId="77777777" w:rsidR="00AA3C62" w:rsidRPr="003A2650" w:rsidRDefault="00AA3C62" w:rsidP="00AA3C62">
      <w:pPr>
        <w:spacing w:after="0"/>
        <w:ind w:firstLine="720"/>
        <w:rPr>
          <w:rFonts w:ascii="Arial" w:hAnsi="Arial" w:cs="Arial"/>
          <w:b/>
          <w:i/>
          <w:color w:val="FF0000"/>
          <w:sz w:val="8"/>
          <w:szCs w:val="8"/>
        </w:rPr>
      </w:pPr>
    </w:p>
    <w:p w14:paraId="1B653DF0" w14:textId="4F0233FC" w:rsidR="003147D7" w:rsidRDefault="003147D7" w:rsidP="00DD7EE6">
      <w:pPr>
        <w:rPr>
          <w:rFonts w:ascii="Arial" w:hAnsi="Arial" w:cs="Arial"/>
          <w:b/>
        </w:rPr>
      </w:pPr>
      <w:r>
        <w:rPr>
          <w:rFonts w:ascii="Arial" w:hAnsi="Arial" w:cs="Arial"/>
          <w:b/>
        </w:rPr>
        <w:t>13.00</w:t>
      </w:r>
      <w:r>
        <w:rPr>
          <w:rFonts w:ascii="Arial" w:hAnsi="Arial" w:cs="Arial"/>
          <w:b/>
        </w:rPr>
        <w:tab/>
        <w:t>Lunch</w:t>
      </w:r>
    </w:p>
    <w:p w14:paraId="2E8C0CC8" w14:textId="07B95132" w:rsidR="000D21DD" w:rsidRPr="00AC5A51" w:rsidRDefault="000D21DD" w:rsidP="000D21DD">
      <w:pPr>
        <w:spacing w:after="0"/>
        <w:rPr>
          <w:rFonts w:ascii="Arial" w:hAnsi="Arial" w:cs="Arial"/>
          <w:b/>
        </w:rPr>
      </w:pPr>
      <w:r>
        <w:rPr>
          <w:rFonts w:ascii="Arial" w:hAnsi="Arial" w:cs="Arial"/>
          <w:b/>
        </w:rPr>
        <w:t>1</w:t>
      </w:r>
      <w:r w:rsidR="003147D7">
        <w:rPr>
          <w:rFonts w:ascii="Arial" w:hAnsi="Arial" w:cs="Arial"/>
          <w:b/>
        </w:rPr>
        <w:t>3</w:t>
      </w:r>
      <w:r>
        <w:rPr>
          <w:rFonts w:ascii="Arial" w:hAnsi="Arial" w:cs="Arial"/>
          <w:b/>
        </w:rPr>
        <w:t>.</w:t>
      </w:r>
      <w:r w:rsidR="003147D7">
        <w:rPr>
          <w:rFonts w:ascii="Arial" w:hAnsi="Arial" w:cs="Arial"/>
          <w:b/>
        </w:rPr>
        <w:t>45</w:t>
      </w:r>
      <w:r>
        <w:rPr>
          <w:rFonts w:ascii="Arial" w:hAnsi="Arial" w:cs="Arial"/>
          <w:b/>
        </w:rPr>
        <w:tab/>
      </w:r>
      <w:r w:rsidRPr="00AC5A51">
        <w:rPr>
          <w:rFonts w:ascii="Arial" w:hAnsi="Arial" w:cs="Arial"/>
          <w:b/>
        </w:rPr>
        <w:t>The Power of Collaboration</w:t>
      </w:r>
    </w:p>
    <w:p w14:paraId="39F92C51" w14:textId="7CC511A8" w:rsidR="000D21DD" w:rsidRDefault="000D21DD" w:rsidP="003A2650">
      <w:pPr>
        <w:spacing w:after="0"/>
        <w:ind w:firstLine="720"/>
        <w:rPr>
          <w:rFonts w:ascii="Arial" w:hAnsi="Arial" w:cs="Arial"/>
          <w:i/>
        </w:rPr>
      </w:pPr>
      <w:r w:rsidRPr="00AC5A51">
        <w:rPr>
          <w:rFonts w:ascii="Arial" w:hAnsi="Arial" w:cs="Arial"/>
          <w:i/>
        </w:rPr>
        <w:t>Chris Hughes, the Hughes Company</w:t>
      </w:r>
    </w:p>
    <w:p w14:paraId="2F435896" w14:textId="77777777" w:rsidR="003A2650" w:rsidRDefault="003A2650" w:rsidP="003A2650">
      <w:pPr>
        <w:spacing w:after="0"/>
        <w:ind w:firstLine="720"/>
        <w:rPr>
          <w:rFonts w:ascii="Arial" w:hAnsi="Arial" w:cs="Arial"/>
          <w:i/>
          <w:sz w:val="8"/>
          <w:szCs w:val="8"/>
        </w:rPr>
      </w:pPr>
    </w:p>
    <w:p w14:paraId="30E0FCED" w14:textId="77777777" w:rsidR="003A2650" w:rsidRPr="003A2650" w:rsidRDefault="003A2650" w:rsidP="003A2650">
      <w:pPr>
        <w:spacing w:after="0"/>
        <w:ind w:firstLine="720"/>
        <w:rPr>
          <w:rFonts w:ascii="Arial" w:hAnsi="Arial" w:cs="Arial"/>
          <w:i/>
          <w:sz w:val="8"/>
          <w:szCs w:val="8"/>
        </w:rPr>
      </w:pPr>
    </w:p>
    <w:p w14:paraId="7759D18D" w14:textId="27454BE1" w:rsidR="000D21DD" w:rsidRDefault="000D21DD" w:rsidP="00DD7EE6">
      <w:pPr>
        <w:rPr>
          <w:rFonts w:ascii="Arial" w:hAnsi="Arial" w:cs="Arial"/>
          <w:b/>
        </w:rPr>
      </w:pPr>
      <w:r>
        <w:rPr>
          <w:rFonts w:ascii="Arial" w:hAnsi="Arial" w:cs="Arial"/>
          <w:b/>
        </w:rPr>
        <w:t>14.</w:t>
      </w:r>
      <w:r w:rsidR="003147D7">
        <w:rPr>
          <w:rFonts w:ascii="Arial" w:hAnsi="Arial" w:cs="Arial"/>
          <w:b/>
        </w:rPr>
        <w:t>3</w:t>
      </w:r>
      <w:r w:rsidR="00311A03">
        <w:rPr>
          <w:rFonts w:ascii="Arial" w:hAnsi="Arial" w:cs="Arial"/>
          <w:b/>
        </w:rPr>
        <w:t xml:space="preserve">0 </w:t>
      </w:r>
      <w:r w:rsidR="003A2650">
        <w:rPr>
          <w:rFonts w:ascii="Arial" w:hAnsi="Arial" w:cs="Arial"/>
          <w:b/>
        </w:rPr>
        <w:tab/>
      </w:r>
      <w:r w:rsidR="00311A03">
        <w:rPr>
          <w:rFonts w:ascii="Arial" w:hAnsi="Arial" w:cs="Arial"/>
          <w:b/>
        </w:rPr>
        <w:t xml:space="preserve">Workshop </w:t>
      </w:r>
      <w:r w:rsidR="00ED7AED">
        <w:rPr>
          <w:rFonts w:ascii="Arial" w:hAnsi="Arial" w:cs="Arial"/>
          <w:b/>
        </w:rPr>
        <w:t xml:space="preserve">Session </w:t>
      </w:r>
      <w:r w:rsidR="00311A03">
        <w:rPr>
          <w:rFonts w:ascii="Arial" w:hAnsi="Arial" w:cs="Arial"/>
          <w:b/>
        </w:rPr>
        <w:t>O</w:t>
      </w:r>
      <w:r w:rsidR="00ED7AED">
        <w:rPr>
          <w:rFonts w:ascii="Arial" w:hAnsi="Arial" w:cs="Arial"/>
          <w:b/>
        </w:rPr>
        <w:t>ne</w:t>
      </w:r>
    </w:p>
    <w:p w14:paraId="28DCC4F3" w14:textId="6D91B2F1" w:rsidR="00DF47E3" w:rsidRPr="00DC3A86" w:rsidRDefault="00ED7AED" w:rsidP="00DC3A86">
      <w:pPr>
        <w:ind w:left="720" w:hanging="720"/>
        <w:rPr>
          <w:rFonts w:ascii="Arial" w:hAnsi="Arial" w:cs="Arial"/>
          <w:color w:val="000000" w:themeColor="text1"/>
        </w:rPr>
      </w:pPr>
      <w:r w:rsidRPr="00DC3A86">
        <w:rPr>
          <w:rFonts w:ascii="Arial" w:hAnsi="Arial" w:cs="Arial"/>
        </w:rPr>
        <w:t>A</w:t>
      </w:r>
      <w:r w:rsidR="00DC3A86">
        <w:rPr>
          <w:rFonts w:ascii="Arial" w:hAnsi="Arial" w:cs="Arial"/>
        </w:rPr>
        <w:t>.</w:t>
      </w:r>
      <w:r w:rsidRPr="00DC3A86">
        <w:rPr>
          <w:rFonts w:ascii="Arial" w:hAnsi="Arial" w:cs="Arial"/>
        </w:rPr>
        <w:tab/>
      </w:r>
      <w:r w:rsidR="00DC3A86" w:rsidRPr="00DC3A86">
        <w:rPr>
          <w:rFonts w:ascii="Arial" w:hAnsi="Arial" w:cs="Arial"/>
          <w:color w:val="000000" w:themeColor="text1"/>
        </w:rPr>
        <w:t xml:space="preserve">Big Data, Big Ideas - how we can harness the power of data to inform and lead decision making </w:t>
      </w:r>
      <w:r w:rsidR="00DC3A86" w:rsidRPr="00311A03">
        <w:rPr>
          <w:rFonts w:ascii="Arial" w:hAnsi="Arial" w:cs="Arial"/>
          <w:i/>
          <w:color w:val="000000" w:themeColor="text1"/>
        </w:rPr>
        <w:t xml:space="preserve">Representatives from </w:t>
      </w:r>
      <w:proofErr w:type="spellStart"/>
      <w:r w:rsidR="00AA3C62" w:rsidRPr="00311A03">
        <w:rPr>
          <w:rFonts w:ascii="Arial" w:hAnsi="Arial" w:cs="Arial"/>
          <w:i/>
          <w:color w:val="000000" w:themeColor="text1"/>
        </w:rPr>
        <w:t>Know</w:t>
      </w:r>
      <w:r w:rsidR="003147D7" w:rsidRPr="00311A03">
        <w:rPr>
          <w:rFonts w:ascii="Arial" w:hAnsi="Arial" w:cs="Arial"/>
          <w:i/>
          <w:color w:val="000000" w:themeColor="text1"/>
        </w:rPr>
        <w:t>Fife</w:t>
      </w:r>
      <w:proofErr w:type="spellEnd"/>
    </w:p>
    <w:p w14:paraId="08014EF0" w14:textId="77777777" w:rsidR="00DC3A86" w:rsidRDefault="00ED7AED" w:rsidP="00DC3A86">
      <w:pPr>
        <w:spacing w:after="0"/>
        <w:ind w:left="720" w:hanging="720"/>
      </w:pPr>
      <w:r w:rsidRPr="00DC3A86">
        <w:rPr>
          <w:rFonts w:ascii="Arial" w:hAnsi="Arial" w:cs="Arial"/>
        </w:rPr>
        <w:t>B.</w:t>
      </w:r>
      <w:r>
        <w:rPr>
          <w:rFonts w:ascii="Arial" w:hAnsi="Arial" w:cs="Arial"/>
          <w:b/>
        </w:rPr>
        <w:tab/>
      </w:r>
      <w:r w:rsidR="00DD7EE6" w:rsidRPr="00DC3A86">
        <w:rPr>
          <w:rFonts w:ascii="Arial" w:hAnsi="Arial" w:cs="Arial"/>
        </w:rPr>
        <w:t>Culture &amp; Communication – how we bring about change in ourselves and our teams and speak each other’s language</w:t>
      </w:r>
      <w:r>
        <w:t xml:space="preserve">  </w:t>
      </w:r>
    </w:p>
    <w:p w14:paraId="0E38499D" w14:textId="4B44E159" w:rsidR="00DD7EE6" w:rsidRPr="00DC3A86" w:rsidRDefault="00DD7EE6" w:rsidP="00DC3A86">
      <w:pPr>
        <w:spacing w:after="0"/>
        <w:ind w:left="720"/>
        <w:rPr>
          <w:rFonts w:ascii="Arial" w:hAnsi="Arial" w:cs="Arial"/>
          <w:i/>
          <w:color w:val="000000" w:themeColor="text1"/>
        </w:rPr>
      </w:pPr>
      <w:r w:rsidRPr="00DC3A86">
        <w:rPr>
          <w:rFonts w:ascii="Arial" w:hAnsi="Arial" w:cs="Arial"/>
          <w:i/>
          <w:color w:val="000000" w:themeColor="text1"/>
        </w:rPr>
        <w:t>Chris Hughes</w:t>
      </w:r>
      <w:r w:rsidR="00DC3A86" w:rsidRPr="00DC3A86">
        <w:rPr>
          <w:rFonts w:ascii="Arial" w:hAnsi="Arial" w:cs="Arial"/>
          <w:i/>
          <w:color w:val="000000" w:themeColor="text1"/>
        </w:rPr>
        <w:t>, the Hughes Company</w:t>
      </w:r>
      <w:r w:rsidRPr="00DC3A86">
        <w:rPr>
          <w:rFonts w:ascii="Arial" w:hAnsi="Arial" w:cs="Arial"/>
          <w:i/>
          <w:color w:val="000000" w:themeColor="text1"/>
        </w:rPr>
        <w:t xml:space="preserve"> </w:t>
      </w:r>
    </w:p>
    <w:p w14:paraId="0CF51564" w14:textId="77777777" w:rsidR="00DC3A86" w:rsidRDefault="00DC3A86" w:rsidP="00DC3A86">
      <w:pPr>
        <w:contextualSpacing/>
        <w:rPr>
          <w:rFonts w:ascii="Arial" w:hAnsi="Arial" w:cs="Arial"/>
          <w:b/>
          <w:color w:val="FF0000"/>
          <w:sz w:val="8"/>
          <w:szCs w:val="8"/>
        </w:rPr>
      </w:pPr>
    </w:p>
    <w:p w14:paraId="4253F015" w14:textId="77777777" w:rsidR="003A2650" w:rsidRPr="003A2650" w:rsidRDefault="003A2650" w:rsidP="00DC3A86">
      <w:pPr>
        <w:contextualSpacing/>
        <w:rPr>
          <w:rFonts w:ascii="Arial" w:hAnsi="Arial" w:cs="Arial"/>
          <w:b/>
          <w:color w:val="FF0000"/>
          <w:sz w:val="8"/>
          <w:szCs w:val="8"/>
        </w:rPr>
      </w:pPr>
    </w:p>
    <w:p w14:paraId="206CB805" w14:textId="3AF826B6" w:rsidR="00DD7EE6" w:rsidRPr="00DC3A86" w:rsidRDefault="00DC3A86" w:rsidP="00DC3A86">
      <w:pPr>
        <w:spacing w:after="0"/>
        <w:contextualSpacing/>
        <w:rPr>
          <w:rFonts w:ascii="Arial" w:hAnsi="Arial" w:cs="Arial"/>
        </w:rPr>
      </w:pPr>
      <w:r w:rsidRPr="00DC3A86">
        <w:rPr>
          <w:rFonts w:ascii="Arial" w:hAnsi="Arial" w:cs="Arial"/>
          <w:color w:val="000000" w:themeColor="text1"/>
        </w:rPr>
        <w:t>C.</w:t>
      </w:r>
      <w:r>
        <w:rPr>
          <w:rFonts w:ascii="Arial" w:hAnsi="Arial" w:cs="Arial"/>
          <w:b/>
          <w:color w:val="FF0000"/>
        </w:rPr>
        <w:tab/>
      </w:r>
      <w:r w:rsidRPr="00DC3A86">
        <w:rPr>
          <w:rFonts w:ascii="Arial" w:hAnsi="Arial" w:cs="Arial"/>
        </w:rPr>
        <w:t>Overview of Health and Local Government Finance</w:t>
      </w:r>
    </w:p>
    <w:p w14:paraId="2114FCE2" w14:textId="217FE2B5" w:rsidR="00DD7EE6" w:rsidRPr="00DC3A86" w:rsidRDefault="00DD7EE6" w:rsidP="00DC3A86">
      <w:pPr>
        <w:pStyle w:val="ListParagraph"/>
        <w:rPr>
          <w:rFonts w:ascii="Arial" w:hAnsi="Arial" w:cs="Arial"/>
          <w:i/>
          <w:color w:val="000000" w:themeColor="text1"/>
        </w:rPr>
      </w:pPr>
      <w:r w:rsidRPr="00DC3A86">
        <w:rPr>
          <w:rFonts w:ascii="Arial" w:hAnsi="Arial" w:cs="Arial"/>
          <w:i/>
          <w:color w:val="000000" w:themeColor="text1"/>
        </w:rPr>
        <w:t xml:space="preserve">Gareth Davies, </w:t>
      </w:r>
      <w:r w:rsidR="00DC3A86" w:rsidRPr="00DC3A86">
        <w:rPr>
          <w:rFonts w:ascii="Arial" w:hAnsi="Arial" w:cs="Arial"/>
          <w:i/>
          <w:color w:val="000000" w:themeColor="text1"/>
        </w:rPr>
        <w:t xml:space="preserve">Policy &amp; Technical Office, </w:t>
      </w:r>
      <w:r w:rsidRPr="00DC3A86">
        <w:rPr>
          <w:rFonts w:ascii="Arial" w:hAnsi="Arial" w:cs="Arial"/>
          <w:i/>
          <w:color w:val="000000" w:themeColor="text1"/>
        </w:rPr>
        <w:t>CIPFA Scotland</w:t>
      </w:r>
      <w:r w:rsidR="00DF47E3" w:rsidRPr="00DC3A86">
        <w:rPr>
          <w:rFonts w:ascii="Arial" w:hAnsi="Arial" w:cs="Arial"/>
          <w:i/>
          <w:color w:val="000000" w:themeColor="text1"/>
        </w:rPr>
        <w:t xml:space="preserve"> </w:t>
      </w:r>
    </w:p>
    <w:p w14:paraId="3B4C5193" w14:textId="77777777" w:rsidR="00DF47E3" w:rsidRDefault="00DF47E3" w:rsidP="00DF47E3">
      <w:pPr>
        <w:pStyle w:val="ListParagraph"/>
        <w:rPr>
          <w:rFonts w:ascii="Arial" w:hAnsi="Arial" w:cs="Arial"/>
          <w:b/>
          <w:i/>
          <w:color w:val="C00000"/>
          <w:sz w:val="8"/>
          <w:szCs w:val="8"/>
        </w:rPr>
      </w:pPr>
    </w:p>
    <w:p w14:paraId="292E2342" w14:textId="77777777" w:rsidR="003A2650" w:rsidRDefault="003A2650" w:rsidP="00DF47E3">
      <w:pPr>
        <w:pStyle w:val="ListParagraph"/>
        <w:rPr>
          <w:rFonts w:ascii="Arial" w:hAnsi="Arial" w:cs="Arial"/>
          <w:b/>
          <w:i/>
          <w:color w:val="C00000"/>
          <w:sz w:val="8"/>
          <w:szCs w:val="8"/>
        </w:rPr>
      </w:pPr>
    </w:p>
    <w:p w14:paraId="287CC20B" w14:textId="77777777" w:rsidR="003A2650" w:rsidRPr="003A2650" w:rsidRDefault="003A2650" w:rsidP="00DF47E3">
      <w:pPr>
        <w:pStyle w:val="ListParagraph"/>
        <w:rPr>
          <w:rFonts w:ascii="Arial" w:hAnsi="Arial" w:cs="Arial"/>
          <w:b/>
          <w:i/>
          <w:color w:val="C00000"/>
          <w:sz w:val="8"/>
          <w:szCs w:val="8"/>
        </w:rPr>
      </w:pPr>
    </w:p>
    <w:p w14:paraId="2AED4C7E" w14:textId="012553AA" w:rsidR="00541A14" w:rsidRPr="00AA3C62" w:rsidRDefault="00541A14" w:rsidP="00AA3C62">
      <w:pPr>
        <w:pStyle w:val="ListParagraph"/>
        <w:numPr>
          <w:ilvl w:val="0"/>
          <w:numId w:val="50"/>
        </w:numPr>
        <w:ind w:hanging="720"/>
        <w:rPr>
          <w:rStyle w:val="groupwisereplyheader"/>
          <w:rFonts w:ascii="Arial" w:eastAsia="Times New Roman" w:hAnsi="Arial" w:cs="Arial"/>
        </w:rPr>
      </w:pPr>
      <w:r w:rsidRPr="00AA3C62">
        <w:rPr>
          <w:rStyle w:val="groupwisereplyheader"/>
          <w:rFonts w:ascii="Arial" w:eastAsia="Times New Roman" w:hAnsi="Arial" w:cs="Arial"/>
        </w:rPr>
        <w:t>A closer look at the Integrated Resource Framework and how it shapes local decision making</w:t>
      </w:r>
    </w:p>
    <w:p w14:paraId="01001C99" w14:textId="45AA4464" w:rsidR="00DD7EE6" w:rsidRDefault="00DC3A86" w:rsidP="003A2650">
      <w:pPr>
        <w:pStyle w:val="ListParagraph"/>
        <w:rPr>
          <w:rFonts w:ascii="Arial" w:eastAsia="Times New Roman" w:hAnsi="Arial" w:cs="Arial"/>
          <w:i/>
          <w:color w:val="000000" w:themeColor="text1"/>
          <w:szCs w:val="20"/>
        </w:rPr>
      </w:pPr>
      <w:r w:rsidRPr="00311A03">
        <w:rPr>
          <w:rFonts w:ascii="Arial" w:eastAsia="Times New Roman" w:hAnsi="Arial" w:cs="Arial"/>
          <w:i/>
          <w:color w:val="000000" w:themeColor="text1"/>
          <w:szCs w:val="20"/>
        </w:rPr>
        <w:t>Analyst from ISD Scotland</w:t>
      </w:r>
    </w:p>
    <w:p w14:paraId="300E7843" w14:textId="77777777" w:rsidR="003A2650" w:rsidRPr="003A2650" w:rsidRDefault="003A2650" w:rsidP="003A2650">
      <w:pPr>
        <w:pStyle w:val="ListParagraph"/>
        <w:rPr>
          <w:rFonts w:ascii="Arial" w:eastAsia="Times New Roman" w:hAnsi="Arial" w:cs="Arial"/>
          <w:i/>
          <w:color w:val="000000" w:themeColor="text1"/>
          <w:szCs w:val="20"/>
        </w:rPr>
      </w:pPr>
    </w:p>
    <w:p w14:paraId="0146FA09" w14:textId="3FA38EA5" w:rsidR="00DD7EE6" w:rsidRPr="00AC5A51" w:rsidRDefault="00DD7EE6" w:rsidP="00DD7EE6">
      <w:pPr>
        <w:rPr>
          <w:rFonts w:ascii="Arial" w:hAnsi="Arial" w:cs="Arial"/>
        </w:rPr>
      </w:pPr>
      <w:r w:rsidRPr="00AC5A51">
        <w:rPr>
          <w:rFonts w:ascii="Arial" w:hAnsi="Arial" w:cs="Arial"/>
          <w:b/>
        </w:rPr>
        <w:t>1</w:t>
      </w:r>
      <w:r w:rsidR="00ED7AED">
        <w:rPr>
          <w:rFonts w:ascii="Arial" w:hAnsi="Arial" w:cs="Arial"/>
          <w:b/>
        </w:rPr>
        <w:t>5</w:t>
      </w:r>
      <w:r w:rsidRPr="00AC5A51">
        <w:rPr>
          <w:rFonts w:ascii="Arial" w:hAnsi="Arial" w:cs="Arial"/>
          <w:b/>
        </w:rPr>
        <w:t>.</w:t>
      </w:r>
      <w:r w:rsidR="003147D7">
        <w:rPr>
          <w:rFonts w:ascii="Arial" w:hAnsi="Arial" w:cs="Arial"/>
          <w:b/>
        </w:rPr>
        <w:t>10</w:t>
      </w:r>
      <w:r w:rsidRPr="00AC5A51">
        <w:rPr>
          <w:rFonts w:ascii="Arial" w:hAnsi="Arial" w:cs="Arial"/>
          <w:b/>
        </w:rPr>
        <w:tab/>
        <w:t xml:space="preserve">Coffee </w:t>
      </w:r>
    </w:p>
    <w:p w14:paraId="6F7DF7E8" w14:textId="34AA31EA" w:rsidR="00DD7EE6" w:rsidRDefault="00DD7EE6" w:rsidP="00AC5A51">
      <w:pPr>
        <w:ind w:left="720" w:hanging="720"/>
        <w:rPr>
          <w:rFonts w:ascii="Arial" w:hAnsi="Arial" w:cs="Arial"/>
          <w:b/>
        </w:rPr>
      </w:pPr>
      <w:r w:rsidRPr="00AC5A51">
        <w:rPr>
          <w:rFonts w:ascii="Arial" w:hAnsi="Arial" w:cs="Arial"/>
          <w:b/>
        </w:rPr>
        <w:t>15.</w:t>
      </w:r>
      <w:r w:rsidR="003147D7">
        <w:rPr>
          <w:rFonts w:ascii="Arial" w:hAnsi="Arial" w:cs="Arial"/>
          <w:b/>
        </w:rPr>
        <w:t>30</w:t>
      </w:r>
      <w:r w:rsidRPr="00AC5A51">
        <w:rPr>
          <w:rFonts w:ascii="Arial" w:hAnsi="Arial" w:cs="Arial"/>
          <w:b/>
        </w:rPr>
        <w:tab/>
        <w:t>Workshop Session Two</w:t>
      </w:r>
    </w:p>
    <w:p w14:paraId="7815336C" w14:textId="2AA299EF" w:rsidR="00DC3A86" w:rsidRPr="00DC3A86" w:rsidRDefault="00DC3A86" w:rsidP="00DC3A86">
      <w:pPr>
        <w:ind w:left="720" w:hanging="720"/>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Pr="00DC3A86">
        <w:rPr>
          <w:rFonts w:ascii="Arial" w:hAnsi="Arial" w:cs="Arial"/>
          <w:color w:val="000000" w:themeColor="text1"/>
        </w:rPr>
        <w:t xml:space="preserve">Big Data, Big Ideas - how we can harness the power of data to inform and lead decision making </w:t>
      </w:r>
      <w:r w:rsidRPr="00311A03">
        <w:rPr>
          <w:rFonts w:ascii="Arial" w:hAnsi="Arial" w:cs="Arial"/>
          <w:i/>
          <w:color w:val="000000" w:themeColor="text1"/>
        </w:rPr>
        <w:t xml:space="preserve">Representatives from </w:t>
      </w:r>
      <w:proofErr w:type="spellStart"/>
      <w:r w:rsidR="00AA3C62" w:rsidRPr="00311A03">
        <w:rPr>
          <w:rFonts w:ascii="Arial" w:hAnsi="Arial" w:cs="Arial"/>
          <w:i/>
          <w:color w:val="000000" w:themeColor="text1"/>
        </w:rPr>
        <w:t>Know</w:t>
      </w:r>
      <w:r w:rsidRPr="00311A03">
        <w:rPr>
          <w:rFonts w:ascii="Arial" w:hAnsi="Arial" w:cs="Arial"/>
          <w:i/>
          <w:color w:val="000000" w:themeColor="text1"/>
        </w:rPr>
        <w:t>Fife</w:t>
      </w:r>
      <w:proofErr w:type="spellEnd"/>
    </w:p>
    <w:p w14:paraId="60629DA2" w14:textId="77777777" w:rsidR="00DC3A86" w:rsidRDefault="00DC3A86" w:rsidP="00DC3A86">
      <w:pPr>
        <w:spacing w:after="0"/>
        <w:ind w:left="720" w:hanging="720"/>
      </w:pPr>
      <w:r w:rsidRPr="00DC3A86">
        <w:rPr>
          <w:rFonts w:ascii="Arial" w:hAnsi="Arial" w:cs="Arial"/>
        </w:rPr>
        <w:t>B.</w:t>
      </w:r>
      <w:r>
        <w:rPr>
          <w:rFonts w:ascii="Arial" w:hAnsi="Arial" w:cs="Arial"/>
          <w:b/>
        </w:rPr>
        <w:tab/>
      </w:r>
      <w:r w:rsidRPr="00DC3A86">
        <w:rPr>
          <w:rFonts w:ascii="Arial" w:hAnsi="Arial" w:cs="Arial"/>
        </w:rPr>
        <w:t>Culture &amp; Communication – how we bring about change in ourselves and our teams and speak each other’s language</w:t>
      </w:r>
      <w:r>
        <w:t xml:space="preserve">  </w:t>
      </w:r>
    </w:p>
    <w:p w14:paraId="4698EBC4" w14:textId="6B4C0F2D" w:rsidR="003A2650" w:rsidRDefault="00DC3A86" w:rsidP="003A2650">
      <w:pPr>
        <w:spacing w:after="0"/>
        <w:ind w:left="720"/>
        <w:rPr>
          <w:rFonts w:ascii="Arial" w:hAnsi="Arial" w:cs="Arial"/>
          <w:i/>
          <w:color w:val="000000" w:themeColor="text1"/>
        </w:rPr>
      </w:pPr>
      <w:r w:rsidRPr="00DC3A86">
        <w:rPr>
          <w:rFonts w:ascii="Arial" w:hAnsi="Arial" w:cs="Arial"/>
          <w:i/>
          <w:color w:val="000000" w:themeColor="text1"/>
        </w:rPr>
        <w:t xml:space="preserve">Chris Hughes, the Hughes Company </w:t>
      </w:r>
    </w:p>
    <w:p w14:paraId="4FD5FDEA" w14:textId="77777777" w:rsidR="003A2650" w:rsidRPr="003A2650" w:rsidRDefault="003A2650" w:rsidP="003A2650">
      <w:pPr>
        <w:spacing w:after="0"/>
        <w:ind w:left="720"/>
        <w:rPr>
          <w:rFonts w:ascii="Arial" w:hAnsi="Arial" w:cs="Arial"/>
          <w:i/>
          <w:color w:val="000000" w:themeColor="text1"/>
          <w:sz w:val="12"/>
          <w:szCs w:val="12"/>
        </w:rPr>
      </w:pPr>
    </w:p>
    <w:p w14:paraId="314698AC" w14:textId="5CF1F97E" w:rsidR="00DC3A86" w:rsidRPr="00DC3A86" w:rsidRDefault="00DC3A86" w:rsidP="00DC3A86">
      <w:pPr>
        <w:spacing w:after="0"/>
        <w:contextualSpacing/>
        <w:rPr>
          <w:rFonts w:ascii="Arial" w:hAnsi="Arial" w:cs="Arial"/>
        </w:rPr>
      </w:pPr>
      <w:r w:rsidRPr="00DC3A86">
        <w:rPr>
          <w:rFonts w:ascii="Arial" w:hAnsi="Arial" w:cs="Arial"/>
          <w:color w:val="000000" w:themeColor="text1"/>
        </w:rPr>
        <w:t>C.</w:t>
      </w:r>
      <w:r>
        <w:rPr>
          <w:rFonts w:ascii="Arial" w:hAnsi="Arial" w:cs="Arial"/>
          <w:b/>
          <w:color w:val="FF0000"/>
        </w:rPr>
        <w:tab/>
      </w:r>
      <w:r w:rsidRPr="00DC3A86">
        <w:rPr>
          <w:rFonts w:ascii="Arial" w:hAnsi="Arial" w:cs="Arial"/>
        </w:rPr>
        <w:t>Overview of Health and Local Government Finance</w:t>
      </w:r>
    </w:p>
    <w:p w14:paraId="7C5BD8FF" w14:textId="77777777" w:rsidR="00DC3A86" w:rsidRPr="00DC3A86" w:rsidRDefault="00DC3A86" w:rsidP="00DC3A86">
      <w:pPr>
        <w:pStyle w:val="ListParagraph"/>
        <w:rPr>
          <w:rFonts w:ascii="Arial" w:hAnsi="Arial" w:cs="Arial"/>
          <w:i/>
          <w:color w:val="000000" w:themeColor="text1"/>
        </w:rPr>
      </w:pPr>
      <w:r w:rsidRPr="00DC3A86">
        <w:rPr>
          <w:rFonts w:ascii="Arial" w:hAnsi="Arial" w:cs="Arial"/>
          <w:i/>
          <w:color w:val="000000" w:themeColor="text1"/>
        </w:rPr>
        <w:t xml:space="preserve">Gareth Davies, Policy &amp; Technical Office, CIPFA Scotland </w:t>
      </w:r>
    </w:p>
    <w:p w14:paraId="6AA098A8" w14:textId="77777777" w:rsidR="00DC3A86" w:rsidRDefault="00DC3A86" w:rsidP="00DC3A86">
      <w:pPr>
        <w:pStyle w:val="ListParagraph"/>
        <w:rPr>
          <w:rFonts w:ascii="Arial" w:hAnsi="Arial" w:cs="Arial"/>
          <w:b/>
          <w:i/>
          <w:color w:val="C00000"/>
          <w:sz w:val="12"/>
          <w:szCs w:val="12"/>
        </w:rPr>
      </w:pPr>
    </w:p>
    <w:p w14:paraId="6A0B5558" w14:textId="77777777" w:rsidR="003A2650" w:rsidRPr="003A2650" w:rsidRDefault="003A2650" w:rsidP="00DC3A86">
      <w:pPr>
        <w:pStyle w:val="ListParagraph"/>
        <w:rPr>
          <w:rFonts w:ascii="Arial" w:hAnsi="Arial" w:cs="Arial"/>
          <w:b/>
          <w:i/>
          <w:color w:val="C00000"/>
          <w:sz w:val="12"/>
          <w:szCs w:val="12"/>
        </w:rPr>
      </w:pPr>
    </w:p>
    <w:p w14:paraId="2E0D6622" w14:textId="79277120" w:rsidR="00DC3A86" w:rsidRPr="00DC3A86" w:rsidRDefault="00DC3A86" w:rsidP="00DC3A86">
      <w:pPr>
        <w:pStyle w:val="ListParagraph"/>
        <w:numPr>
          <w:ilvl w:val="0"/>
          <w:numId w:val="48"/>
        </w:numPr>
        <w:ind w:hanging="720"/>
        <w:rPr>
          <w:rStyle w:val="groupwisereplyheader"/>
          <w:rFonts w:ascii="Arial" w:eastAsia="Times New Roman" w:hAnsi="Arial" w:cs="Arial"/>
        </w:rPr>
      </w:pPr>
      <w:r w:rsidRPr="00DC3A86">
        <w:rPr>
          <w:rStyle w:val="groupwisereplyheader"/>
          <w:rFonts w:ascii="Arial" w:eastAsia="Times New Roman" w:hAnsi="Arial" w:cs="Arial"/>
        </w:rPr>
        <w:t>A closer look at the Integrated Resource Framework and how it shapes local decision making</w:t>
      </w:r>
    </w:p>
    <w:p w14:paraId="5313FEEA" w14:textId="77777777" w:rsidR="00DC3A86" w:rsidRPr="00311A03" w:rsidRDefault="00DC3A86" w:rsidP="00DC3A86">
      <w:pPr>
        <w:pStyle w:val="ListParagraph"/>
        <w:rPr>
          <w:rFonts w:ascii="Arial" w:eastAsia="Times New Roman" w:hAnsi="Arial" w:cs="Arial"/>
          <w:i/>
          <w:color w:val="000000" w:themeColor="text1"/>
          <w:szCs w:val="20"/>
        </w:rPr>
      </w:pPr>
      <w:r w:rsidRPr="00311A03">
        <w:rPr>
          <w:rFonts w:ascii="Arial" w:eastAsia="Times New Roman" w:hAnsi="Arial" w:cs="Arial"/>
          <w:i/>
          <w:color w:val="000000" w:themeColor="text1"/>
          <w:szCs w:val="20"/>
        </w:rPr>
        <w:t>Analyst from ISD Scotland</w:t>
      </w:r>
    </w:p>
    <w:p w14:paraId="6C9CDB23" w14:textId="77777777" w:rsidR="00AA3C62" w:rsidRDefault="00AA3C62" w:rsidP="00CC3DFE">
      <w:pPr>
        <w:pStyle w:val="ListParagraph"/>
        <w:ind w:left="1080"/>
        <w:contextualSpacing/>
        <w:rPr>
          <w:rFonts w:ascii="Arial" w:hAnsi="Arial" w:cs="Arial"/>
          <w:b/>
        </w:rPr>
      </w:pPr>
    </w:p>
    <w:p w14:paraId="6A4B97C8" w14:textId="77777777" w:rsidR="003A2650" w:rsidRPr="003A2650" w:rsidRDefault="003A2650" w:rsidP="00CC3DFE">
      <w:pPr>
        <w:pStyle w:val="ListParagraph"/>
        <w:ind w:left="1080"/>
        <w:contextualSpacing/>
        <w:rPr>
          <w:rFonts w:ascii="Arial" w:hAnsi="Arial" w:cs="Arial"/>
          <w:b/>
          <w:i/>
          <w:color w:val="FF0000"/>
          <w:sz w:val="8"/>
          <w:szCs w:val="8"/>
        </w:rPr>
      </w:pPr>
    </w:p>
    <w:p w14:paraId="2ACE6DDF" w14:textId="77777777" w:rsidR="00DC3A86" w:rsidRDefault="00DD7EE6" w:rsidP="00064B02">
      <w:pPr>
        <w:spacing w:after="0"/>
        <w:rPr>
          <w:rFonts w:ascii="Arial" w:hAnsi="Arial" w:cs="Arial"/>
          <w:b/>
        </w:rPr>
      </w:pPr>
      <w:r w:rsidRPr="00AC5A51">
        <w:rPr>
          <w:rFonts w:ascii="Arial" w:hAnsi="Arial" w:cs="Arial"/>
          <w:b/>
        </w:rPr>
        <w:t>1</w:t>
      </w:r>
      <w:r w:rsidR="00ED7AED">
        <w:rPr>
          <w:rFonts w:ascii="Arial" w:hAnsi="Arial" w:cs="Arial"/>
          <w:b/>
        </w:rPr>
        <w:t>6.</w:t>
      </w:r>
      <w:r w:rsidR="003147D7">
        <w:rPr>
          <w:rFonts w:ascii="Arial" w:hAnsi="Arial" w:cs="Arial"/>
          <w:b/>
        </w:rPr>
        <w:t>10</w:t>
      </w:r>
      <w:r w:rsidRPr="00AC5A51">
        <w:rPr>
          <w:rFonts w:ascii="Arial" w:hAnsi="Arial" w:cs="Arial"/>
          <w:b/>
        </w:rPr>
        <w:tab/>
      </w:r>
      <w:r w:rsidR="00ED7AED">
        <w:rPr>
          <w:rFonts w:ascii="Arial" w:hAnsi="Arial" w:cs="Arial"/>
          <w:b/>
        </w:rPr>
        <w:t xml:space="preserve">Chair’s </w:t>
      </w:r>
      <w:proofErr w:type="gramStart"/>
      <w:r w:rsidRPr="00AC5A51">
        <w:rPr>
          <w:rFonts w:ascii="Arial" w:hAnsi="Arial" w:cs="Arial"/>
          <w:b/>
        </w:rPr>
        <w:t>Closing</w:t>
      </w:r>
      <w:proofErr w:type="gramEnd"/>
      <w:r w:rsidRPr="00AC5A51">
        <w:rPr>
          <w:rFonts w:ascii="Arial" w:hAnsi="Arial" w:cs="Arial"/>
          <w:b/>
        </w:rPr>
        <w:t xml:space="preserve"> </w:t>
      </w:r>
      <w:r w:rsidR="00AC5A51" w:rsidRPr="00AC5A51">
        <w:rPr>
          <w:rFonts w:ascii="Arial" w:hAnsi="Arial" w:cs="Arial"/>
          <w:b/>
        </w:rPr>
        <w:t>address</w:t>
      </w:r>
    </w:p>
    <w:p w14:paraId="33D6C9A5" w14:textId="2CA11CE3" w:rsidR="00DD7EE6" w:rsidRDefault="00ED7AED" w:rsidP="00DC3A86">
      <w:pPr>
        <w:spacing w:after="0"/>
        <w:ind w:firstLine="720"/>
        <w:rPr>
          <w:rFonts w:ascii="Arial" w:hAnsi="Arial" w:cs="Arial"/>
          <w:i/>
        </w:rPr>
      </w:pPr>
      <w:r>
        <w:rPr>
          <w:rFonts w:ascii="Arial" w:hAnsi="Arial" w:cs="Arial"/>
          <w:i/>
        </w:rPr>
        <w:t>Susan Goldsmith</w:t>
      </w:r>
      <w:r w:rsidR="00DC3A86">
        <w:rPr>
          <w:rFonts w:ascii="Arial" w:hAnsi="Arial" w:cs="Arial"/>
          <w:i/>
        </w:rPr>
        <w:t>, Director of Finance, NHS Lothian</w:t>
      </w:r>
    </w:p>
    <w:p w14:paraId="24434DDD" w14:textId="4901EF3B" w:rsidR="00D47DC8" w:rsidRPr="003A2650" w:rsidRDefault="00D47DC8" w:rsidP="00064B02">
      <w:pPr>
        <w:spacing w:after="0"/>
        <w:rPr>
          <w:rFonts w:ascii="Arial" w:hAnsi="Arial" w:cs="Arial"/>
          <w:b/>
          <w:i/>
          <w:color w:val="FF0000"/>
          <w:sz w:val="8"/>
          <w:szCs w:val="8"/>
        </w:rPr>
      </w:pPr>
    </w:p>
    <w:p w14:paraId="6F3C54FA" w14:textId="77777777" w:rsidR="00AC5A51" w:rsidRPr="003A2650" w:rsidRDefault="00AC5A51" w:rsidP="00AC5A51">
      <w:pPr>
        <w:spacing w:after="0"/>
        <w:ind w:firstLine="720"/>
        <w:rPr>
          <w:rFonts w:ascii="Arial" w:hAnsi="Arial" w:cs="Arial"/>
          <w:b/>
          <w:i/>
          <w:color w:val="FF0000"/>
          <w:sz w:val="8"/>
          <w:szCs w:val="8"/>
        </w:rPr>
      </w:pPr>
    </w:p>
    <w:p w14:paraId="321A25F7" w14:textId="7211F921" w:rsidR="00751F59" w:rsidRPr="003A2650" w:rsidRDefault="00DD7EE6" w:rsidP="00ED2355">
      <w:pPr>
        <w:rPr>
          <w:rFonts w:ascii="Arial" w:hAnsi="Arial" w:cs="Arial"/>
          <w:b/>
        </w:rPr>
      </w:pPr>
      <w:r w:rsidRPr="00AC5A51">
        <w:rPr>
          <w:rFonts w:ascii="Arial" w:hAnsi="Arial" w:cs="Arial"/>
          <w:b/>
        </w:rPr>
        <w:t>16.</w:t>
      </w:r>
      <w:r w:rsidR="003147D7">
        <w:rPr>
          <w:rFonts w:ascii="Arial" w:hAnsi="Arial" w:cs="Arial"/>
          <w:b/>
        </w:rPr>
        <w:t>3</w:t>
      </w:r>
      <w:r w:rsidRPr="00AC5A51">
        <w:rPr>
          <w:rFonts w:ascii="Arial" w:hAnsi="Arial" w:cs="Arial"/>
          <w:b/>
        </w:rPr>
        <w:t>0</w:t>
      </w:r>
      <w:r w:rsidRPr="00AC5A51">
        <w:rPr>
          <w:rFonts w:ascii="Arial" w:hAnsi="Arial" w:cs="Arial"/>
          <w:b/>
        </w:rPr>
        <w:tab/>
        <w:t>Close</w:t>
      </w:r>
    </w:p>
    <w:sectPr w:rsidR="00751F59" w:rsidRPr="003A2650" w:rsidSect="003A2650">
      <w:headerReference w:type="first" r:id="rId15"/>
      <w:pgSz w:w="11906" w:h="16838"/>
      <w:pgMar w:top="680" w:right="720" w:bottom="68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BCEEE" w14:textId="77777777" w:rsidR="00992D06" w:rsidRDefault="00992D06">
      <w:pPr>
        <w:spacing w:after="0" w:line="240" w:lineRule="auto"/>
      </w:pPr>
      <w:r>
        <w:separator/>
      </w:r>
    </w:p>
  </w:endnote>
  <w:endnote w:type="continuationSeparator" w:id="0">
    <w:p w14:paraId="7E56CD70" w14:textId="77777777" w:rsidR="00992D06" w:rsidRDefault="0099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F061D" w14:textId="77777777" w:rsidR="00992D06" w:rsidRDefault="00992D06">
      <w:pPr>
        <w:spacing w:after="0" w:line="240" w:lineRule="auto"/>
      </w:pPr>
      <w:r>
        <w:separator/>
      </w:r>
    </w:p>
  </w:footnote>
  <w:footnote w:type="continuationSeparator" w:id="0">
    <w:p w14:paraId="0D6A5F36" w14:textId="77777777" w:rsidR="00992D06" w:rsidRDefault="00992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AA2E" w14:textId="218B8474" w:rsidR="003950FB" w:rsidRDefault="00203ABA" w:rsidP="00203ABA">
    <w:pPr>
      <w:pStyle w:val="Header"/>
    </w:pPr>
    <w:r>
      <w:rPr>
        <w:noProof/>
        <w:lang w:eastAsia="en-GB"/>
      </w:rPr>
      <w:drawing>
        <wp:anchor distT="0" distB="0" distL="114300" distR="114300" simplePos="0" relativeHeight="251659264" behindDoc="0" locked="0" layoutInCell="1" allowOverlap="1" wp14:anchorId="04113C34" wp14:editId="12A974D0">
          <wp:simplePos x="0" y="0"/>
          <wp:positionH relativeFrom="column">
            <wp:posOffset>5419725</wp:posOffset>
          </wp:positionH>
          <wp:positionV relativeFrom="paragraph">
            <wp:posOffset>-60325</wp:posOffset>
          </wp:positionV>
          <wp:extent cx="1514475" cy="1514475"/>
          <wp:effectExtent l="0" t="0" r="9525" b="9525"/>
          <wp:wrapSquare wrapText="bothSides"/>
          <wp:docPr id="14" name="Picture 14" descr="\\folders\Marketing\Brand\Logos\Master logos\HFMA RGB Logos\hfm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lders\Marketing\Brand\Logos\Master logos\HFMA RGB Logos\hfma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DD2"/>
    <w:multiLevelType w:val="hybridMultilevel"/>
    <w:tmpl w:val="C2BE86AA"/>
    <w:lvl w:ilvl="0" w:tplc="B9047A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D90C75"/>
    <w:multiLevelType w:val="hybridMultilevel"/>
    <w:tmpl w:val="2154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34C55"/>
    <w:multiLevelType w:val="multilevel"/>
    <w:tmpl w:val="279837B2"/>
    <w:lvl w:ilvl="0">
      <w:start w:val="14"/>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FD284B"/>
    <w:multiLevelType w:val="hybridMultilevel"/>
    <w:tmpl w:val="FC2A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20B4D"/>
    <w:multiLevelType w:val="hybridMultilevel"/>
    <w:tmpl w:val="51661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C08DD"/>
    <w:multiLevelType w:val="hybridMultilevel"/>
    <w:tmpl w:val="977AC6BA"/>
    <w:lvl w:ilvl="0" w:tplc="1CF09B2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0070608"/>
    <w:multiLevelType w:val="hybridMultilevel"/>
    <w:tmpl w:val="7F683B8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EB068D"/>
    <w:multiLevelType w:val="multilevel"/>
    <w:tmpl w:val="F1C6D646"/>
    <w:lvl w:ilvl="0">
      <w:start w:val="11"/>
      <w:numFmt w:val="decimal"/>
      <w:lvlText w:val="%1"/>
      <w:lvlJc w:val="left"/>
      <w:pPr>
        <w:ind w:left="540" w:hanging="540"/>
      </w:pPr>
      <w:rPr>
        <w:rFonts w:ascii="Arial" w:hAnsi="Arial" w:cs="Arial" w:hint="default"/>
      </w:rPr>
    </w:lvl>
    <w:lvl w:ilvl="1">
      <w:start w:val="20"/>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8">
    <w:nsid w:val="133219B9"/>
    <w:multiLevelType w:val="hybridMultilevel"/>
    <w:tmpl w:val="F54064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47A30DC"/>
    <w:multiLevelType w:val="hybridMultilevel"/>
    <w:tmpl w:val="8EBAF7B8"/>
    <w:lvl w:ilvl="0" w:tplc="49C8CD74">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8F7006D"/>
    <w:multiLevelType w:val="multilevel"/>
    <w:tmpl w:val="21DE8708"/>
    <w:lvl w:ilvl="0">
      <w:start w:val="1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0F04F8"/>
    <w:multiLevelType w:val="multilevel"/>
    <w:tmpl w:val="A4E8FBA0"/>
    <w:lvl w:ilvl="0">
      <w:start w:val="9"/>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370CC3"/>
    <w:multiLevelType w:val="multilevel"/>
    <w:tmpl w:val="A66ADA2A"/>
    <w:lvl w:ilvl="0">
      <w:start w:val="10"/>
      <w:numFmt w:val="decimal"/>
      <w:lvlText w:val="%1"/>
      <w:lvlJc w:val="left"/>
      <w:pPr>
        <w:ind w:left="540" w:hanging="540"/>
      </w:pPr>
      <w:rPr>
        <w:rFonts w:hint="default"/>
        <w:color w:val="auto"/>
      </w:rPr>
    </w:lvl>
    <w:lvl w:ilvl="1">
      <w:start w:val="50"/>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2ABC3028"/>
    <w:multiLevelType w:val="hybridMultilevel"/>
    <w:tmpl w:val="623626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B7F612C"/>
    <w:multiLevelType w:val="hybridMultilevel"/>
    <w:tmpl w:val="3920D4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F7A0FA8"/>
    <w:multiLevelType w:val="hybridMultilevel"/>
    <w:tmpl w:val="A1943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0305327"/>
    <w:multiLevelType w:val="hybridMultilevel"/>
    <w:tmpl w:val="97FE6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DD2E6D"/>
    <w:multiLevelType w:val="hybridMultilevel"/>
    <w:tmpl w:val="6B3083F2"/>
    <w:lvl w:ilvl="0" w:tplc="F8A20B6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8E32C5F"/>
    <w:multiLevelType w:val="hybridMultilevel"/>
    <w:tmpl w:val="EB5E2BA0"/>
    <w:lvl w:ilvl="0" w:tplc="AAECB5AA">
      <w:start w:val="16"/>
      <w:numFmt w:val="bullet"/>
      <w:lvlText w:val="-"/>
      <w:lvlJc w:val="left"/>
      <w:pPr>
        <w:ind w:left="1440" w:hanging="360"/>
      </w:pPr>
      <w:rPr>
        <w:rFonts w:ascii="Calibri" w:eastAsia="Calibri" w:hAnsi="Calibri" w:cstheme="minorHAns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19">
    <w:nsid w:val="38F01224"/>
    <w:multiLevelType w:val="multilevel"/>
    <w:tmpl w:val="501A4D90"/>
    <w:lvl w:ilvl="0">
      <w:start w:val="12"/>
      <w:numFmt w:val="decimal"/>
      <w:lvlText w:val="%1"/>
      <w:lvlJc w:val="left"/>
      <w:pPr>
        <w:ind w:left="480" w:hanging="480"/>
      </w:pPr>
      <w:rPr>
        <w:rFonts w:hint="default"/>
      </w:rPr>
    </w:lvl>
    <w:lvl w:ilvl="1">
      <w:start w:val="3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2B5F66"/>
    <w:multiLevelType w:val="hybridMultilevel"/>
    <w:tmpl w:val="203E58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3E8773DF"/>
    <w:multiLevelType w:val="hybridMultilevel"/>
    <w:tmpl w:val="0D7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50023C"/>
    <w:multiLevelType w:val="multilevel"/>
    <w:tmpl w:val="CB201622"/>
    <w:lvl w:ilvl="0">
      <w:start w:val="12"/>
      <w:numFmt w:val="decimal"/>
      <w:lvlText w:val="%1"/>
      <w:lvlJc w:val="left"/>
      <w:pPr>
        <w:ind w:left="540" w:hanging="540"/>
      </w:pPr>
      <w:rPr>
        <w:rFonts w:ascii="Arial" w:hAnsi="Arial" w:cs="Arial" w:hint="default"/>
      </w:rPr>
    </w:lvl>
    <w:lvl w:ilvl="1">
      <w:start w:val="10"/>
      <w:numFmt w:val="decimal"/>
      <w:lvlText w:val="%1.%2"/>
      <w:lvlJc w:val="left"/>
      <w:pPr>
        <w:ind w:left="682" w:hanging="540"/>
      </w:pPr>
      <w:rPr>
        <w:rFonts w:ascii="Arial" w:hAnsi="Arial" w:cs="Arial" w:hint="default"/>
      </w:rPr>
    </w:lvl>
    <w:lvl w:ilvl="2">
      <w:start w:val="1"/>
      <w:numFmt w:val="decimal"/>
      <w:lvlText w:val="%1.%2.%3"/>
      <w:lvlJc w:val="left"/>
      <w:pPr>
        <w:ind w:left="1004" w:hanging="720"/>
      </w:pPr>
      <w:rPr>
        <w:rFonts w:ascii="Arial" w:hAnsi="Arial" w:cs="Arial" w:hint="default"/>
      </w:rPr>
    </w:lvl>
    <w:lvl w:ilvl="3">
      <w:start w:val="1"/>
      <w:numFmt w:val="decimal"/>
      <w:lvlText w:val="%1.%2.%3.%4"/>
      <w:lvlJc w:val="left"/>
      <w:pPr>
        <w:ind w:left="1146" w:hanging="720"/>
      </w:pPr>
      <w:rPr>
        <w:rFonts w:ascii="Arial" w:hAnsi="Arial" w:cs="Arial" w:hint="default"/>
      </w:rPr>
    </w:lvl>
    <w:lvl w:ilvl="4">
      <w:start w:val="1"/>
      <w:numFmt w:val="decimal"/>
      <w:lvlText w:val="%1.%2.%3.%4.%5"/>
      <w:lvlJc w:val="left"/>
      <w:pPr>
        <w:ind w:left="1648" w:hanging="1080"/>
      </w:pPr>
      <w:rPr>
        <w:rFonts w:ascii="Arial" w:hAnsi="Arial" w:cs="Arial" w:hint="default"/>
      </w:rPr>
    </w:lvl>
    <w:lvl w:ilvl="5">
      <w:start w:val="1"/>
      <w:numFmt w:val="decimal"/>
      <w:lvlText w:val="%1.%2.%3.%4.%5.%6"/>
      <w:lvlJc w:val="left"/>
      <w:pPr>
        <w:ind w:left="1790" w:hanging="1080"/>
      </w:pPr>
      <w:rPr>
        <w:rFonts w:ascii="Arial" w:hAnsi="Arial" w:cs="Arial" w:hint="default"/>
      </w:rPr>
    </w:lvl>
    <w:lvl w:ilvl="6">
      <w:start w:val="1"/>
      <w:numFmt w:val="decimal"/>
      <w:lvlText w:val="%1.%2.%3.%4.%5.%6.%7"/>
      <w:lvlJc w:val="left"/>
      <w:pPr>
        <w:ind w:left="2292" w:hanging="1440"/>
      </w:pPr>
      <w:rPr>
        <w:rFonts w:ascii="Arial" w:hAnsi="Arial" w:cs="Arial" w:hint="default"/>
      </w:rPr>
    </w:lvl>
    <w:lvl w:ilvl="7">
      <w:start w:val="1"/>
      <w:numFmt w:val="decimal"/>
      <w:lvlText w:val="%1.%2.%3.%4.%5.%6.%7.%8"/>
      <w:lvlJc w:val="left"/>
      <w:pPr>
        <w:ind w:left="2434" w:hanging="1440"/>
      </w:pPr>
      <w:rPr>
        <w:rFonts w:ascii="Arial" w:hAnsi="Arial" w:cs="Arial" w:hint="default"/>
      </w:rPr>
    </w:lvl>
    <w:lvl w:ilvl="8">
      <w:start w:val="1"/>
      <w:numFmt w:val="decimal"/>
      <w:lvlText w:val="%1.%2.%3.%4.%5.%6.%7.%8.%9"/>
      <w:lvlJc w:val="left"/>
      <w:pPr>
        <w:ind w:left="2936" w:hanging="1800"/>
      </w:pPr>
      <w:rPr>
        <w:rFonts w:ascii="Arial" w:hAnsi="Arial" w:cs="Arial" w:hint="default"/>
      </w:rPr>
    </w:lvl>
  </w:abstractNum>
  <w:abstractNum w:abstractNumId="23">
    <w:nsid w:val="437E02A6"/>
    <w:multiLevelType w:val="hybridMultilevel"/>
    <w:tmpl w:val="5C5A6C14"/>
    <w:lvl w:ilvl="0" w:tplc="68DAE16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4">
    <w:nsid w:val="47BB0CDD"/>
    <w:multiLevelType w:val="hybridMultilevel"/>
    <w:tmpl w:val="C284E5F4"/>
    <w:lvl w:ilvl="0" w:tplc="DA3A84C6">
      <w:start w:val="16"/>
      <w:numFmt w:val="bullet"/>
      <w:lvlText w:val="-"/>
      <w:lvlJc w:val="left"/>
      <w:pPr>
        <w:ind w:left="720" w:hanging="360"/>
      </w:pPr>
      <w:rPr>
        <w:rFonts w:ascii="Calibri" w:eastAsia="Times New Roman" w:hAnsi="Calibri" w:cs="Times New Roman" w:hint="default"/>
      </w:rPr>
    </w:lvl>
    <w:lvl w:ilvl="1" w:tplc="0809000D">
      <w:start w:val="1"/>
      <w:numFmt w:val="bullet"/>
      <w:lvlText w:val=""/>
      <w:lvlJc w:val="left"/>
      <w:pPr>
        <w:tabs>
          <w:tab w:val="num" w:pos="1440"/>
        </w:tabs>
        <w:ind w:left="1440" w:hanging="360"/>
      </w:pPr>
      <w:rPr>
        <w:rFonts w:ascii="Wingdings" w:hAnsi="Wingdings" w:cs="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498A6491"/>
    <w:multiLevelType w:val="hybridMultilevel"/>
    <w:tmpl w:val="08C0034C"/>
    <w:lvl w:ilvl="0" w:tplc="BBE4AE4C">
      <w:start w:val="1"/>
      <w:numFmt w:val="upp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6D6399"/>
    <w:multiLevelType w:val="hybridMultilevel"/>
    <w:tmpl w:val="6EA0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A90A8F"/>
    <w:multiLevelType w:val="hybridMultilevel"/>
    <w:tmpl w:val="CDC45786"/>
    <w:lvl w:ilvl="0" w:tplc="311EA8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304498"/>
    <w:multiLevelType w:val="multilevel"/>
    <w:tmpl w:val="67C45EE0"/>
    <w:lvl w:ilvl="0">
      <w:start w:val="12"/>
      <w:numFmt w:val="decimal"/>
      <w:lvlText w:val="%1"/>
      <w:lvlJc w:val="left"/>
      <w:pPr>
        <w:ind w:left="540" w:hanging="540"/>
      </w:pPr>
      <w:rPr>
        <w:rFonts w:ascii="Arial" w:hAnsi="Arial" w:cs="Arial" w:hint="default"/>
      </w:rPr>
    </w:lvl>
    <w:lvl w:ilvl="1">
      <w:start w:val="10"/>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9">
    <w:nsid w:val="54AD367A"/>
    <w:multiLevelType w:val="multilevel"/>
    <w:tmpl w:val="6AD853B8"/>
    <w:lvl w:ilvl="0">
      <w:start w:val="9"/>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615366C"/>
    <w:multiLevelType w:val="hybridMultilevel"/>
    <w:tmpl w:val="1548A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FE3F2D"/>
    <w:multiLevelType w:val="hybridMultilevel"/>
    <w:tmpl w:val="A61622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5C154865"/>
    <w:multiLevelType w:val="hybridMultilevel"/>
    <w:tmpl w:val="119861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5CE0496E"/>
    <w:multiLevelType w:val="hybridMultilevel"/>
    <w:tmpl w:val="1C1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F63B21"/>
    <w:multiLevelType w:val="hybridMultilevel"/>
    <w:tmpl w:val="EEE0C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0CA6A8A"/>
    <w:multiLevelType w:val="hybridMultilevel"/>
    <w:tmpl w:val="077201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44649E"/>
    <w:multiLevelType w:val="hybridMultilevel"/>
    <w:tmpl w:val="B684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726E5F"/>
    <w:multiLevelType w:val="hybridMultilevel"/>
    <w:tmpl w:val="28B05D1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8">
    <w:nsid w:val="67200246"/>
    <w:multiLevelType w:val="hybridMultilevel"/>
    <w:tmpl w:val="824C37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FF1FA3"/>
    <w:multiLevelType w:val="hybridMultilevel"/>
    <w:tmpl w:val="E1947C3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6B381EF2"/>
    <w:multiLevelType w:val="hybridMultilevel"/>
    <w:tmpl w:val="60FAC27A"/>
    <w:lvl w:ilvl="0" w:tplc="E828F210">
      <w:start w:val="1"/>
      <w:numFmt w:val="bullet"/>
      <w:lvlText w:val=""/>
      <w:lvlJc w:val="left"/>
      <w:pPr>
        <w:ind w:left="720" w:hanging="360"/>
      </w:pPr>
      <w:rPr>
        <w:rFonts w:ascii="Symbol" w:hAnsi="Symbol" w:hint="default"/>
      </w:rPr>
    </w:lvl>
    <w:lvl w:ilvl="1" w:tplc="DFD20064">
      <w:start w:val="1"/>
      <w:numFmt w:val="bullet"/>
      <w:lvlText w:val=""/>
      <w:lvlJc w:val="left"/>
      <w:pPr>
        <w:ind w:left="1440" w:hanging="360"/>
      </w:pPr>
      <w:rPr>
        <w:rFonts w:ascii="Symbol" w:hAnsi="Symbol" w:hint="default"/>
      </w:rPr>
    </w:lvl>
    <w:lvl w:ilvl="2" w:tplc="38B60A78" w:tentative="1">
      <w:start w:val="1"/>
      <w:numFmt w:val="bullet"/>
      <w:lvlText w:val=""/>
      <w:lvlJc w:val="left"/>
      <w:pPr>
        <w:ind w:left="2160" w:hanging="360"/>
      </w:pPr>
      <w:rPr>
        <w:rFonts w:ascii="Wingdings" w:hAnsi="Wingdings" w:hint="default"/>
      </w:rPr>
    </w:lvl>
    <w:lvl w:ilvl="3" w:tplc="08CCECA8">
      <w:start w:val="1"/>
      <w:numFmt w:val="bullet"/>
      <w:lvlText w:val=""/>
      <w:lvlJc w:val="left"/>
      <w:pPr>
        <w:ind w:left="2880" w:hanging="360"/>
      </w:pPr>
      <w:rPr>
        <w:rFonts w:ascii="Symbol" w:hAnsi="Symbol" w:hint="default"/>
      </w:rPr>
    </w:lvl>
    <w:lvl w:ilvl="4" w:tplc="8B84F1F4" w:tentative="1">
      <w:start w:val="1"/>
      <w:numFmt w:val="bullet"/>
      <w:lvlText w:val="o"/>
      <w:lvlJc w:val="left"/>
      <w:pPr>
        <w:ind w:left="3600" w:hanging="360"/>
      </w:pPr>
      <w:rPr>
        <w:rFonts w:ascii="Courier New" w:hAnsi="Courier New" w:cs="Courier New" w:hint="default"/>
      </w:rPr>
    </w:lvl>
    <w:lvl w:ilvl="5" w:tplc="DA04767E" w:tentative="1">
      <w:start w:val="1"/>
      <w:numFmt w:val="bullet"/>
      <w:lvlText w:val=""/>
      <w:lvlJc w:val="left"/>
      <w:pPr>
        <w:ind w:left="4320" w:hanging="360"/>
      </w:pPr>
      <w:rPr>
        <w:rFonts w:ascii="Wingdings" w:hAnsi="Wingdings" w:hint="default"/>
      </w:rPr>
    </w:lvl>
    <w:lvl w:ilvl="6" w:tplc="3CE47ED6" w:tentative="1">
      <w:start w:val="1"/>
      <w:numFmt w:val="bullet"/>
      <w:lvlText w:val=""/>
      <w:lvlJc w:val="left"/>
      <w:pPr>
        <w:ind w:left="5040" w:hanging="360"/>
      </w:pPr>
      <w:rPr>
        <w:rFonts w:ascii="Symbol" w:hAnsi="Symbol" w:hint="default"/>
      </w:rPr>
    </w:lvl>
    <w:lvl w:ilvl="7" w:tplc="454CF02A" w:tentative="1">
      <w:start w:val="1"/>
      <w:numFmt w:val="bullet"/>
      <w:lvlText w:val="o"/>
      <w:lvlJc w:val="left"/>
      <w:pPr>
        <w:ind w:left="5760" w:hanging="360"/>
      </w:pPr>
      <w:rPr>
        <w:rFonts w:ascii="Courier New" w:hAnsi="Courier New" w:cs="Courier New" w:hint="default"/>
      </w:rPr>
    </w:lvl>
    <w:lvl w:ilvl="8" w:tplc="45DA2F98" w:tentative="1">
      <w:start w:val="1"/>
      <w:numFmt w:val="bullet"/>
      <w:lvlText w:val=""/>
      <w:lvlJc w:val="left"/>
      <w:pPr>
        <w:ind w:left="6480" w:hanging="360"/>
      </w:pPr>
      <w:rPr>
        <w:rFonts w:ascii="Wingdings" w:hAnsi="Wingdings" w:hint="default"/>
      </w:rPr>
    </w:lvl>
  </w:abstractNum>
  <w:abstractNum w:abstractNumId="41">
    <w:nsid w:val="6BD17D87"/>
    <w:multiLevelType w:val="multilevel"/>
    <w:tmpl w:val="E34ED73E"/>
    <w:lvl w:ilvl="0">
      <w:start w:val="11"/>
      <w:numFmt w:val="decimal"/>
      <w:lvlText w:val="%1"/>
      <w:lvlJc w:val="left"/>
      <w:pPr>
        <w:ind w:left="540" w:hanging="540"/>
      </w:pPr>
      <w:rPr>
        <w:rFonts w:ascii="Arial" w:hAnsi="Arial" w:cs="Arial" w:hint="default"/>
      </w:rPr>
    </w:lvl>
    <w:lvl w:ilvl="1">
      <w:start w:val="40"/>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2">
    <w:nsid w:val="6C0D716D"/>
    <w:multiLevelType w:val="hybridMultilevel"/>
    <w:tmpl w:val="51B86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06F204B"/>
    <w:multiLevelType w:val="hybridMultilevel"/>
    <w:tmpl w:val="1B529C22"/>
    <w:lvl w:ilvl="0" w:tplc="1D00E560">
      <w:start w:val="11"/>
      <w:numFmt w:val="bullet"/>
      <w:lvlText w:val="-"/>
      <w:lvlJc w:val="left"/>
      <w:pPr>
        <w:ind w:left="502"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844F95"/>
    <w:multiLevelType w:val="hybridMultilevel"/>
    <w:tmpl w:val="20F0D768"/>
    <w:lvl w:ilvl="0" w:tplc="7A1054A2">
      <w:start w:val="8"/>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64044CA"/>
    <w:multiLevelType w:val="hybridMultilevel"/>
    <w:tmpl w:val="3C3C32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445C15"/>
    <w:multiLevelType w:val="hybridMultilevel"/>
    <w:tmpl w:val="BF64E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92A1EF6"/>
    <w:multiLevelType w:val="hybridMultilevel"/>
    <w:tmpl w:val="5358D20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6E2DDD"/>
    <w:multiLevelType w:val="hybridMultilevel"/>
    <w:tmpl w:val="7230FF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9"/>
  </w:num>
  <w:num w:numId="3">
    <w:abstractNumId w:val="2"/>
  </w:num>
  <w:num w:numId="4">
    <w:abstractNumId w:val="10"/>
  </w:num>
  <w:num w:numId="5">
    <w:abstractNumId w:val="20"/>
  </w:num>
  <w:num w:numId="6">
    <w:abstractNumId w:val="11"/>
  </w:num>
  <w:num w:numId="7">
    <w:abstractNumId w:val="9"/>
  </w:num>
  <w:num w:numId="8">
    <w:abstractNumId w:val="0"/>
  </w:num>
  <w:num w:numId="9">
    <w:abstractNumId w:val="23"/>
  </w:num>
  <w:num w:numId="10">
    <w:abstractNumId w:val="39"/>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26"/>
  </w:num>
  <w:num w:numId="16">
    <w:abstractNumId w:val="21"/>
  </w:num>
  <w:num w:numId="17">
    <w:abstractNumId w:val="33"/>
  </w:num>
  <w:num w:numId="18">
    <w:abstractNumId w:val="37"/>
  </w:num>
  <w:num w:numId="19">
    <w:abstractNumId w:val="1"/>
  </w:num>
  <w:num w:numId="20">
    <w:abstractNumId w:val="27"/>
  </w:num>
  <w:num w:numId="21">
    <w:abstractNumId w:val="16"/>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6"/>
  </w:num>
  <w:num w:numId="26">
    <w:abstractNumId w:val="13"/>
  </w:num>
  <w:num w:numId="27">
    <w:abstractNumId w:val="4"/>
  </w:num>
  <w:num w:numId="28">
    <w:abstractNumId w:val="34"/>
  </w:num>
  <w:num w:numId="29">
    <w:abstractNumId w:val="35"/>
  </w:num>
  <w:num w:numId="30">
    <w:abstractNumId w:val="19"/>
  </w:num>
  <w:num w:numId="31">
    <w:abstractNumId w:val="30"/>
  </w:num>
  <w:num w:numId="32">
    <w:abstractNumId w:val="15"/>
  </w:num>
  <w:num w:numId="33">
    <w:abstractNumId w:val="17"/>
  </w:num>
  <w:num w:numId="34">
    <w:abstractNumId w:val="48"/>
  </w:num>
  <w:num w:numId="35">
    <w:abstractNumId w:val="14"/>
  </w:num>
  <w:num w:numId="36">
    <w:abstractNumId w:val="8"/>
  </w:num>
  <w:num w:numId="37">
    <w:abstractNumId w:val="25"/>
  </w:num>
  <w:num w:numId="38">
    <w:abstractNumId w:val="18"/>
  </w:num>
  <w:num w:numId="39">
    <w:abstractNumId w:val="43"/>
  </w:num>
  <w:num w:numId="40">
    <w:abstractNumId w:val="22"/>
  </w:num>
  <w:num w:numId="41">
    <w:abstractNumId w:val="45"/>
  </w:num>
  <w:num w:numId="42">
    <w:abstractNumId w:val="28"/>
  </w:num>
  <w:num w:numId="43">
    <w:abstractNumId w:val="44"/>
  </w:num>
  <w:num w:numId="44">
    <w:abstractNumId w:val="5"/>
  </w:num>
  <w:num w:numId="45">
    <w:abstractNumId w:val="41"/>
  </w:num>
  <w:num w:numId="46">
    <w:abstractNumId w:val="7"/>
  </w:num>
  <w:num w:numId="47">
    <w:abstractNumId w:val="38"/>
  </w:num>
  <w:num w:numId="48">
    <w:abstractNumId w:val="47"/>
  </w:num>
  <w:num w:numId="49">
    <w:abstractNumId w:val="1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1F"/>
    <w:rsid w:val="00014896"/>
    <w:rsid w:val="00021346"/>
    <w:rsid w:val="00036414"/>
    <w:rsid w:val="00036D7E"/>
    <w:rsid w:val="00052E36"/>
    <w:rsid w:val="00054A9C"/>
    <w:rsid w:val="0006133D"/>
    <w:rsid w:val="00064B02"/>
    <w:rsid w:val="0007538D"/>
    <w:rsid w:val="00083A18"/>
    <w:rsid w:val="0009181B"/>
    <w:rsid w:val="000A1416"/>
    <w:rsid w:val="000A4A3C"/>
    <w:rsid w:val="000A7AD7"/>
    <w:rsid w:val="000B141C"/>
    <w:rsid w:val="000D0F68"/>
    <w:rsid w:val="000D21DD"/>
    <w:rsid w:val="000E278D"/>
    <w:rsid w:val="000F2F8A"/>
    <w:rsid w:val="00105236"/>
    <w:rsid w:val="00114285"/>
    <w:rsid w:val="00125CF5"/>
    <w:rsid w:val="00131AF0"/>
    <w:rsid w:val="00135597"/>
    <w:rsid w:val="001507C0"/>
    <w:rsid w:val="00164ECB"/>
    <w:rsid w:val="0016775D"/>
    <w:rsid w:val="0017118D"/>
    <w:rsid w:val="00180428"/>
    <w:rsid w:val="001819FE"/>
    <w:rsid w:val="001832E8"/>
    <w:rsid w:val="001855BB"/>
    <w:rsid w:val="001873FD"/>
    <w:rsid w:val="0019403D"/>
    <w:rsid w:val="001A2044"/>
    <w:rsid w:val="001A240F"/>
    <w:rsid w:val="001C55E1"/>
    <w:rsid w:val="001C7EB4"/>
    <w:rsid w:val="001D23FC"/>
    <w:rsid w:val="001E215F"/>
    <w:rsid w:val="001E2AD8"/>
    <w:rsid w:val="001F0E22"/>
    <w:rsid w:val="00203ABA"/>
    <w:rsid w:val="002146FE"/>
    <w:rsid w:val="00220CA2"/>
    <w:rsid w:val="0022627D"/>
    <w:rsid w:val="00226C1F"/>
    <w:rsid w:val="00236DE7"/>
    <w:rsid w:val="00254A0C"/>
    <w:rsid w:val="00256733"/>
    <w:rsid w:val="00262A8B"/>
    <w:rsid w:val="002648C3"/>
    <w:rsid w:val="002711D6"/>
    <w:rsid w:val="002A19B8"/>
    <w:rsid w:val="002A485C"/>
    <w:rsid w:val="002A5101"/>
    <w:rsid w:val="002B3043"/>
    <w:rsid w:val="002C526B"/>
    <w:rsid w:val="002D3131"/>
    <w:rsid w:val="002E2D9E"/>
    <w:rsid w:val="002E71E8"/>
    <w:rsid w:val="00311A03"/>
    <w:rsid w:val="00312756"/>
    <w:rsid w:val="003147D7"/>
    <w:rsid w:val="00322030"/>
    <w:rsid w:val="00331B8D"/>
    <w:rsid w:val="00340D01"/>
    <w:rsid w:val="0035421F"/>
    <w:rsid w:val="00356EF5"/>
    <w:rsid w:val="003641FD"/>
    <w:rsid w:val="00366257"/>
    <w:rsid w:val="00374317"/>
    <w:rsid w:val="003754EF"/>
    <w:rsid w:val="00382F51"/>
    <w:rsid w:val="00387D9D"/>
    <w:rsid w:val="003950FB"/>
    <w:rsid w:val="003A2330"/>
    <w:rsid w:val="003A2650"/>
    <w:rsid w:val="003D5161"/>
    <w:rsid w:val="003E17A4"/>
    <w:rsid w:val="003E55EF"/>
    <w:rsid w:val="003E62E4"/>
    <w:rsid w:val="003E780E"/>
    <w:rsid w:val="0040532C"/>
    <w:rsid w:val="00421FF0"/>
    <w:rsid w:val="00434050"/>
    <w:rsid w:val="004367CC"/>
    <w:rsid w:val="00450463"/>
    <w:rsid w:val="00452B3D"/>
    <w:rsid w:val="0046365F"/>
    <w:rsid w:val="0046767B"/>
    <w:rsid w:val="00471A26"/>
    <w:rsid w:val="00481F6A"/>
    <w:rsid w:val="0049256D"/>
    <w:rsid w:val="004A6BAD"/>
    <w:rsid w:val="004B4F7D"/>
    <w:rsid w:val="004B6ED5"/>
    <w:rsid w:val="004C7DFF"/>
    <w:rsid w:val="004D2789"/>
    <w:rsid w:val="004D7A21"/>
    <w:rsid w:val="004E3B2B"/>
    <w:rsid w:val="004E506F"/>
    <w:rsid w:val="004F6828"/>
    <w:rsid w:val="0052565C"/>
    <w:rsid w:val="005360A1"/>
    <w:rsid w:val="00541A14"/>
    <w:rsid w:val="00563CB4"/>
    <w:rsid w:val="00571787"/>
    <w:rsid w:val="005C0CB1"/>
    <w:rsid w:val="005C498E"/>
    <w:rsid w:val="005D4B99"/>
    <w:rsid w:val="005E502B"/>
    <w:rsid w:val="006032EA"/>
    <w:rsid w:val="0061115D"/>
    <w:rsid w:val="006314A4"/>
    <w:rsid w:val="006326E4"/>
    <w:rsid w:val="00633E7D"/>
    <w:rsid w:val="00637136"/>
    <w:rsid w:val="00686337"/>
    <w:rsid w:val="0069047E"/>
    <w:rsid w:val="00691C8D"/>
    <w:rsid w:val="006B2A70"/>
    <w:rsid w:val="006B3D25"/>
    <w:rsid w:val="006C006A"/>
    <w:rsid w:val="006D4878"/>
    <w:rsid w:val="006D5597"/>
    <w:rsid w:val="006E2053"/>
    <w:rsid w:val="006E7960"/>
    <w:rsid w:val="006F2633"/>
    <w:rsid w:val="006F3B70"/>
    <w:rsid w:val="006F7682"/>
    <w:rsid w:val="007358A8"/>
    <w:rsid w:val="00751F59"/>
    <w:rsid w:val="007564BC"/>
    <w:rsid w:val="00766B8B"/>
    <w:rsid w:val="00771DCF"/>
    <w:rsid w:val="007811EF"/>
    <w:rsid w:val="00782986"/>
    <w:rsid w:val="007833E8"/>
    <w:rsid w:val="00787A6E"/>
    <w:rsid w:val="007900B4"/>
    <w:rsid w:val="00796C1D"/>
    <w:rsid w:val="007A09E4"/>
    <w:rsid w:val="007A3080"/>
    <w:rsid w:val="007B0F72"/>
    <w:rsid w:val="007D3DBB"/>
    <w:rsid w:val="007D48B6"/>
    <w:rsid w:val="007D64D3"/>
    <w:rsid w:val="007E082A"/>
    <w:rsid w:val="007F6CAE"/>
    <w:rsid w:val="00800883"/>
    <w:rsid w:val="008017FD"/>
    <w:rsid w:val="0080772F"/>
    <w:rsid w:val="00816F6D"/>
    <w:rsid w:val="008226CF"/>
    <w:rsid w:val="008265C4"/>
    <w:rsid w:val="00864CAB"/>
    <w:rsid w:val="00872F8D"/>
    <w:rsid w:val="00875922"/>
    <w:rsid w:val="008946BD"/>
    <w:rsid w:val="008A74D5"/>
    <w:rsid w:val="008C1346"/>
    <w:rsid w:val="008E0B2B"/>
    <w:rsid w:val="008E14ED"/>
    <w:rsid w:val="008F03E0"/>
    <w:rsid w:val="008F2B92"/>
    <w:rsid w:val="008F506B"/>
    <w:rsid w:val="009022E9"/>
    <w:rsid w:val="00906AD9"/>
    <w:rsid w:val="009114E1"/>
    <w:rsid w:val="00912E85"/>
    <w:rsid w:val="009241BF"/>
    <w:rsid w:val="00927956"/>
    <w:rsid w:val="00934ADD"/>
    <w:rsid w:val="0094078D"/>
    <w:rsid w:val="009807A6"/>
    <w:rsid w:val="0098330C"/>
    <w:rsid w:val="009853A0"/>
    <w:rsid w:val="00985DDA"/>
    <w:rsid w:val="0099007C"/>
    <w:rsid w:val="0099013C"/>
    <w:rsid w:val="00992D06"/>
    <w:rsid w:val="009932A6"/>
    <w:rsid w:val="00996EFF"/>
    <w:rsid w:val="009B37D3"/>
    <w:rsid w:val="009C78DD"/>
    <w:rsid w:val="009E10C4"/>
    <w:rsid w:val="00A00A8A"/>
    <w:rsid w:val="00A1785C"/>
    <w:rsid w:val="00A327C0"/>
    <w:rsid w:val="00A32D7B"/>
    <w:rsid w:val="00A43A6C"/>
    <w:rsid w:val="00A448A8"/>
    <w:rsid w:val="00A47715"/>
    <w:rsid w:val="00A56470"/>
    <w:rsid w:val="00A5712E"/>
    <w:rsid w:val="00A61B83"/>
    <w:rsid w:val="00A63DB8"/>
    <w:rsid w:val="00A772AA"/>
    <w:rsid w:val="00A82030"/>
    <w:rsid w:val="00A83B1D"/>
    <w:rsid w:val="00A927BA"/>
    <w:rsid w:val="00A92CF8"/>
    <w:rsid w:val="00A939B0"/>
    <w:rsid w:val="00A961E7"/>
    <w:rsid w:val="00AA3C62"/>
    <w:rsid w:val="00AA3E45"/>
    <w:rsid w:val="00AB2500"/>
    <w:rsid w:val="00AC10FC"/>
    <w:rsid w:val="00AC5A51"/>
    <w:rsid w:val="00AE008C"/>
    <w:rsid w:val="00AE4015"/>
    <w:rsid w:val="00AF0D11"/>
    <w:rsid w:val="00B04E11"/>
    <w:rsid w:val="00B14164"/>
    <w:rsid w:val="00B1597F"/>
    <w:rsid w:val="00B17571"/>
    <w:rsid w:val="00B210FC"/>
    <w:rsid w:val="00B31FEB"/>
    <w:rsid w:val="00B41207"/>
    <w:rsid w:val="00B46DEA"/>
    <w:rsid w:val="00B47FB0"/>
    <w:rsid w:val="00B938C3"/>
    <w:rsid w:val="00BA367F"/>
    <w:rsid w:val="00BB065E"/>
    <w:rsid w:val="00BD4E9D"/>
    <w:rsid w:val="00BE15C2"/>
    <w:rsid w:val="00BE61E9"/>
    <w:rsid w:val="00BE74C8"/>
    <w:rsid w:val="00BE7AAA"/>
    <w:rsid w:val="00BF0B1B"/>
    <w:rsid w:val="00BF4286"/>
    <w:rsid w:val="00BF47FF"/>
    <w:rsid w:val="00BF72CE"/>
    <w:rsid w:val="00C001D6"/>
    <w:rsid w:val="00C15904"/>
    <w:rsid w:val="00C17AAA"/>
    <w:rsid w:val="00C24D30"/>
    <w:rsid w:val="00C26F75"/>
    <w:rsid w:val="00C309A5"/>
    <w:rsid w:val="00C3694C"/>
    <w:rsid w:val="00C41E64"/>
    <w:rsid w:val="00C45A63"/>
    <w:rsid w:val="00C504C8"/>
    <w:rsid w:val="00C663FB"/>
    <w:rsid w:val="00C70CB9"/>
    <w:rsid w:val="00C8228C"/>
    <w:rsid w:val="00C87628"/>
    <w:rsid w:val="00C90812"/>
    <w:rsid w:val="00CA2464"/>
    <w:rsid w:val="00CA31D2"/>
    <w:rsid w:val="00CB3C89"/>
    <w:rsid w:val="00CC3DFE"/>
    <w:rsid w:val="00CE1A1F"/>
    <w:rsid w:val="00CE2FD8"/>
    <w:rsid w:val="00D11D74"/>
    <w:rsid w:val="00D158F6"/>
    <w:rsid w:val="00D20344"/>
    <w:rsid w:val="00D27FDC"/>
    <w:rsid w:val="00D3591D"/>
    <w:rsid w:val="00D36366"/>
    <w:rsid w:val="00D37AB0"/>
    <w:rsid w:val="00D37D63"/>
    <w:rsid w:val="00D44390"/>
    <w:rsid w:val="00D44B7B"/>
    <w:rsid w:val="00D47DC8"/>
    <w:rsid w:val="00D50703"/>
    <w:rsid w:val="00D553E1"/>
    <w:rsid w:val="00D63D21"/>
    <w:rsid w:val="00D650D1"/>
    <w:rsid w:val="00D656B5"/>
    <w:rsid w:val="00D7347A"/>
    <w:rsid w:val="00D755DC"/>
    <w:rsid w:val="00D76CAC"/>
    <w:rsid w:val="00D92FBA"/>
    <w:rsid w:val="00DA022D"/>
    <w:rsid w:val="00DA7D71"/>
    <w:rsid w:val="00DB57C6"/>
    <w:rsid w:val="00DB6369"/>
    <w:rsid w:val="00DC0A41"/>
    <w:rsid w:val="00DC3A86"/>
    <w:rsid w:val="00DD061E"/>
    <w:rsid w:val="00DD46B6"/>
    <w:rsid w:val="00DD7EE6"/>
    <w:rsid w:val="00DE31C7"/>
    <w:rsid w:val="00DE4022"/>
    <w:rsid w:val="00DE6985"/>
    <w:rsid w:val="00DF0E44"/>
    <w:rsid w:val="00DF19BB"/>
    <w:rsid w:val="00DF41F1"/>
    <w:rsid w:val="00DF47E3"/>
    <w:rsid w:val="00E067C1"/>
    <w:rsid w:val="00E102AC"/>
    <w:rsid w:val="00E21F0C"/>
    <w:rsid w:val="00E24F82"/>
    <w:rsid w:val="00E319AD"/>
    <w:rsid w:val="00E338E5"/>
    <w:rsid w:val="00E35538"/>
    <w:rsid w:val="00E3787F"/>
    <w:rsid w:val="00E43296"/>
    <w:rsid w:val="00E50E0A"/>
    <w:rsid w:val="00E53908"/>
    <w:rsid w:val="00E5706C"/>
    <w:rsid w:val="00E66A1C"/>
    <w:rsid w:val="00E71D09"/>
    <w:rsid w:val="00E94FEC"/>
    <w:rsid w:val="00E97640"/>
    <w:rsid w:val="00EA1A4D"/>
    <w:rsid w:val="00EA2530"/>
    <w:rsid w:val="00EA29D1"/>
    <w:rsid w:val="00EA37CE"/>
    <w:rsid w:val="00EA5F9D"/>
    <w:rsid w:val="00EB49B2"/>
    <w:rsid w:val="00EC24D4"/>
    <w:rsid w:val="00ED2355"/>
    <w:rsid w:val="00ED7AED"/>
    <w:rsid w:val="00EE785C"/>
    <w:rsid w:val="00EF079D"/>
    <w:rsid w:val="00EF15A9"/>
    <w:rsid w:val="00EF2C60"/>
    <w:rsid w:val="00EF2F24"/>
    <w:rsid w:val="00EF39BD"/>
    <w:rsid w:val="00EF6C73"/>
    <w:rsid w:val="00F004F9"/>
    <w:rsid w:val="00F10989"/>
    <w:rsid w:val="00F35BF2"/>
    <w:rsid w:val="00F3745A"/>
    <w:rsid w:val="00F605E8"/>
    <w:rsid w:val="00F64829"/>
    <w:rsid w:val="00FA3801"/>
    <w:rsid w:val="00FA5278"/>
    <w:rsid w:val="00FB1FA3"/>
    <w:rsid w:val="00FC3092"/>
    <w:rsid w:val="00FD4BF3"/>
    <w:rsid w:val="00FE5B87"/>
    <w:rsid w:val="00FF07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FB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3A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nRenshaw">
    <w:name w:val="Ben Renshaw"/>
    <w:semiHidden/>
    <w:rsid w:val="0099013C"/>
    <w:rPr>
      <w:rFonts w:ascii="Arial" w:hAnsi="Arial" w:cs="Arial"/>
      <w:b w:val="0"/>
      <w:bCs w:val="0"/>
      <w:i w:val="0"/>
      <w:iCs w:val="0"/>
      <w:strike w:val="0"/>
      <w:color w:val="auto"/>
      <w:sz w:val="20"/>
      <w:szCs w:val="20"/>
      <w:u w:val="none"/>
    </w:rPr>
  </w:style>
  <w:style w:type="paragraph" w:styleId="BalloonText">
    <w:name w:val="Balloon Text"/>
    <w:basedOn w:val="Normal"/>
    <w:semiHidden/>
    <w:unhideWhenUsed/>
    <w:pPr>
      <w:spacing w:after="0" w:line="240" w:lineRule="auto"/>
    </w:pPr>
    <w:rPr>
      <w:rFonts w:ascii="Tahoma" w:hAnsi="Tahoma" w:cs="Wingdings"/>
      <w:sz w:val="16"/>
      <w:szCs w:val="16"/>
    </w:rPr>
  </w:style>
  <w:style w:type="character" w:customStyle="1" w:styleId="CharChar2">
    <w:name w:val="Char Char2"/>
    <w:semiHidden/>
    <w:rPr>
      <w:rFonts w:ascii="Tahoma" w:hAnsi="Tahoma" w:cs="Wingdings"/>
      <w:sz w:val="16"/>
      <w:szCs w:val="16"/>
    </w:rPr>
  </w:style>
  <w:style w:type="character" w:styleId="Hyperlink">
    <w:name w:val="Hyperlink"/>
    <w:unhideWhenUsed/>
    <w:rPr>
      <w:color w:val="0000FF"/>
      <w:u w:val="single"/>
    </w:rPr>
  </w:style>
  <w:style w:type="paragraph" w:customStyle="1" w:styleId="ColorfulList-Accent11">
    <w:name w:val="Colorful List - Accent 11"/>
    <w:basedOn w:val="Normal"/>
    <w:qFormat/>
    <w:pPr>
      <w:ind w:left="720"/>
      <w:contextualSpacing/>
    </w:pPr>
  </w:style>
  <w:style w:type="paragraph" w:styleId="Header">
    <w:name w:val="header"/>
    <w:basedOn w:val="Normal"/>
    <w:unhideWhenUsed/>
    <w:pPr>
      <w:tabs>
        <w:tab w:val="center" w:pos="4513"/>
        <w:tab w:val="right" w:pos="9026"/>
      </w:tabs>
    </w:pPr>
  </w:style>
  <w:style w:type="character" w:customStyle="1" w:styleId="CharChar1">
    <w:name w:val="Char Char1"/>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CharChar">
    <w:name w:val="Char Char"/>
    <w:semiHidden/>
    <w:rPr>
      <w:sz w:val="22"/>
      <w:szCs w:val="22"/>
      <w:lang w:eastAsia="en-US"/>
    </w:rPr>
  </w:style>
  <w:style w:type="character" w:styleId="Strong">
    <w:name w:val="Strong"/>
    <w:uiPriority w:val="22"/>
    <w:qFormat/>
    <w:rsid w:val="00E338E5"/>
    <w:rPr>
      <w:b/>
      <w:bCs/>
    </w:rPr>
  </w:style>
  <w:style w:type="paragraph" w:styleId="ListParagraph">
    <w:name w:val="List Paragraph"/>
    <w:basedOn w:val="Normal"/>
    <w:uiPriority w:val="34"/>
    <w:qFormat/>
    <w:rsid w:val="0009181B"/>
    <w:pPr>
      <w:spacing w:after="0" w:line="240" w:lineRule="auto"/>
      <w:ind w:left="720"/>
    </w:pPr>
    <w:rPr>
      <w:rFonts w:cs="Calibri"/>
    </w:rPr>
  </w:style>
  <w:style w:type="paragraph" w:customStyle="1" w:styleId="Default">
    <w:name w:val="Default"/>
    <w:rsid w:val="004367CC"/>
    <w:pPr>
      <w:autoSpaceDE w:val="0"/>
      <w:autoSpaceDN w:val="0"/>
      <w:adjustRightInd w:val="0"/>
    </w:pPr>
    <w:rPr>
      <w:rFonts w:ascii="News Gothic Std" w:hAnsi="News Gothic Std" w:cs="News Gothic Std"/>
      <w:color w:val="000000"/>
      <w:sz w:val="24"/>
      <w:szCs w:val="24"/>
    </w:rPr>
  </w:style>
  <w:style w:type="paragraph" w:customStyle="1" w:styleId="Pa1">
    <w:name w:val="Pa1"/>
    <w:basedOn w:val="Default"/>
    <w:next w:val="Default"/>
    <w:uiPriority w:val="99"/>
    <w:rsid w:val="004367CC"/>
    <w:pPr>
      <w:spacing w:line="161" w:lineRule="atLeast"/>
    </w:pPr>
    <w:rPr>
      <w:rFonts w:cs="Times New Roman"/>
      <w:color w:val="auto"/>
    </w:rPr>
  </w:style>
  <w:style w:type="character" w:styleId="CommentReference">
    <w:name w:val="annotation reference"/>
    <w:uiPriority w:val="99"/>
    <w:semiHidden/>
    <w:unhideWhenUsed/>
    <w:rsid w:val="00771DCF"/>
    <w:rPr>
      <w:sz w:val="16"/>
      <w:szCs w:val="16"/>
    </w:rPr>
  </w:style>
  <w:style w:type="paragraph" w:styleId="CommentText">
    <w:name w:val="annotation text"/>
    <w:basedOn w:val="Normal"/>
    <w:link w:val="CommentTextChar"/>
    <w:uiPriority w:val="99"/>
    <w:semiHidden/>
    <w:unhideWhenUsed/>
    <w:rsid w:val="00771DCF"/>
    <w:rPr>
      <w:sz w:val="20"/>
      <w:szCs w:val="20"/>
    </w:rPr>
  </w:style>
  <w:style w:type="character" w:customStyle="1" w:styleId="CommentTextChar">
    <w:name w:val="Comment Text Char"/>
    <w:link w:val="CommentText"/>
    <w:uiPriority w:val="99"/>
    <w:semiHidden/>
    <w:rsid w:val="00771DCF"/>
    <w:rPr>
      <w:lang w:eastAsia="en-US"/>
    </w:rPr>
  </w:style>
  <w:style w:type="paragraph" w:styleId="CommentSubject">
    <w:name w:val="annotation subject"/>
    <w:basedOn w:val="CommentText"/>
    <w:next w:val="CommentText"/>
    <w:link w:val="CommentSubjectChar"/>
    <w:uiPriority w:val="99"/>
    <w:semiHidden/>
    <w:unhideWhenUsed/>
    <w:rsid w:val="00771DCF"/>
    <w:rPr>
      <w:b/>
      <w:bCs/>
    </w:rPr>
  </w:style>
  <w:style w:type="character" w:customStyle="1" w:styleId="CommentSubjectChar">
    <w:name w:val="Comment Subject Char"/>
    <w:link w:val="CommentSubject"/>
    <w:uiPriority w:val="99"/>
    <w:semiHidden/>
    <w:rsid w:val="00771DCF"/>
    <w:rPr>
      <w:b/>
      <w:bCs/>
      <w:lang w:eastAsia="en-US"/>
    </w:rPr>
  </w:style>
  <w:style w:type="character" w:customStyle="1" w:styleId="A2">
    <w:name w:val="A2"/>
    <w:uiPriority w:val="99"/>
    <w:rsid w:val="00ED2355"/>
    <w:rPr>
      <w:rFonts w:cs="Myriad Pro Light"/>
      <w:color w:val="000000"/>
      <w:sz w:val="18"/>
      <w:szCs w:val="18"/>
    </w:rPr>
  </w:style>
  <w:style w:type="character" w:styleId="Emphasis">
    <w:name w:val="Emphasis"/>
    <w:basedOn w:val="DefaultParagraphFont"/>
    <w:uiPriority w:val="20"/>
    <w:qFormat/>
    <w:rsid w:val="00563CB4"/>
    <w:rPr>
      <w:i/>
      <w:iCs/>
    </w:rPr>
  </w:style>
  <w:style w:type="character" w:customStyle="1" w:styleId="groupwisereplyheader">
    <w:name w:val="groupwisereplyheader"/>
    <w:basedOn w:val="DefaultParagraphFont"/>
    <w:rsid w:val="00541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3A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nRenshaw">
    <w:name w:val="Ben Renshaw"/>
    <w:semiHidden/>
    <w:rsid w:val="0099013C"/>
    <w:rPr>
      <w:rFonts w:ascii="Arial" w:hAnsi="Arial" w:cs="Arial"/>
      <w:b w:val="0"/>
      <w:bCs w:val="0"/>
      <w:i w:val="0"/>
      <w:iCs w:val="0"/>
      <w:strike w:val="0"/>
      <w:color w:val="auto"/>
      <w:sz w:val="20"/>
      <w:szCs w:val="20"/>
      <w:u w:val="none"/>
    </w:rPr>
  </w:style>
  <w:style w:type="paragraph" w:styleId="BalloonText">
    <w:name w:val="Balloon Text"/>
    <w:basedOn w:val="Normal"/>
    <w:semiHidden/>
    <w:unhideWhenUsed/>
    <w:pPr>
      <w:spacing w:after="0" w:line="240" w:lineRule="auto"/>
    </w:pPr>
    <w:rPr>
      <w:rFonts w:ascii="Tahoma" w:hAnsi="Tahoma" w:cs="Wingdings"/>
      <w:sz w:val="16"/>
      <w:szCs w:val="16"/>
    </w:rPr>
  </w:style>
  <w:style w:type="character" w:customStyle="1" w:styleId="CharChar2">
    <w:name w:val="Char Char2"/>
    <w:semiHidden/>
    <w:rPr>
      <w:rFonts w:ascii="Tahoma" w:hAnsi="Tahoma" w:cs="Wingdings"/>
      <w:sz w:val="16"/>
      <w:szCs w:val="16"/>
    </w:rPr>
  </w:style>
  <w:style w:type="character" w:styleId="Hyperlink">
    <w:name w:val="Hyperlink"/>
    <w:unhideWhenUsed/>
    <w:rPr>
      <w:color w:val="0000FF"/>
      <w:u w:val="single"/>
    </w:rPr>
  </w:style>
  <w:style w:type="paragraph" w:customStyle="1" w:styleId="ColorfulList-Accent11">
    <w:name w:val="Colorful List - Accent 11"/>
    <w:basedOn w:val="Normal"/>
    <w:qFormat/>
    <w:pPr>
      <w:ind w:left="720"/>
      <w:contextualSpacing/>
    </w:pPr>
  </w:style>
  <w:style w:type="paragraph" w:styleId="Header">
    <w:name w:val="header"/>
    <w:basedOn w:val="Normal"/>
    <w:unhideWhenUsed/>
    <w:pPr>
      <w:tabs>
        <w:tab w:val="center" w:pos="4513"/>
        <w:tab w:val="right" w:pos="9026"/>
      </w:tabs>
    </w:pPr>
  </w:style>
  <w:style w:type="character" w:customStyle="1" w:styleId="CharChar1">
    <w:name w:val="Char Char1"/>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CharChar">
    <w:name w:val="Char Char"/>
    <w:semiHidden/>
    <w:rPr>
      <w:sz w:val="22"/>
      <w:szCs w:val="22"/>
      <w:lang w:eastAsia="en-US"/>
    </w:rPr>
  </w:style>
  <w:style w:type="character" w:styleId="Strong">
    <w:name w:val="Strong"/>
    <w:uiPriority w:val="22"/>
    <w:qFormat/>
    <w:rsid w:val="00E338E5"/>
    <w:rPr>
      <w:b/>
      <w:bCs/>
    </w:rPr>
  </w:style>
  <w:style w:type="paragraph" w:styleId="ListParagraph">
    <w:name w:val="List Paragraph"/>
    <w:basedOn w:val="Normal"/>
    <w:uiPriority w:val="34"/>
    <w:qFormat/>
    <w:rsid w:val="0009181B"/>
    <w:pPr>
      <w:spacing w:after="0" w:line="240" w:lineRule="auto"/>
      <w:ind w:left="720"/>
    </w:pPr>
    <w:rPr>
      <w:rFonts w:cs="Calibri"/>
    </w:rPr>
  </w:style>
  <w:style w:type="paragraph" w:customStyle="1" w:styleId="Default">
    <w:name w:val="Default"/>
    <w:rsid w:val="004367CC"/>
    <w:pPr>
      <w:autoSpaceDE w:val="0"/>
      <w:autoSpaceDN w:val="0"/>
      <w:adjustRightInd w:val="0"/>
    </w:pPr>
    <w:rPr>
      <w:rFonts w:ascii="News Gothic Std" w:hAnsi="News Gothic Std" w:cs="News Gothic Std"/>
      <w:color w:val="000000"/>
      <w:sz w:val="24"/>
      <w:szCs w:val="24"/>
    </w:rPr>
  </w:style>
  <w:style w:type="paragraph" w:customStyle="1" w:styleId="Pa1">
    <w:name w:val="Pa1"/>
    <w:basedOn w:val="Default"/>
    <w:next w:val="Default"/>
    <w:uiPriority w:val="99"/>
    <w:rsid w:val="004367CC"/>
    <w:pPr>
      <w:spacing w:line="161" w:lineRule="atLeast"/>
    </w:pPr>
    <w:rPr>
      <w:rFonts w:cs="Times New Roman"/>
      <w:color w:val="auto"/>
    </w:rPr>
  </w:style>
  <w:style w:type="character" w:styleId="CommentReference">
    <w:name w:val="annotation reference"/>
    <w:uiPriority w:val="99"/>
    <w:semiHidden/>
    <w:unhideWhenUsed/>
    <w:rsid w:val="00771DCF"/>
    <w:rPr>
      <w:sz w:val="16"/>
      <w:szCs w:val="16"/>
    </w:rPr>
  </w:style>
  <w:style w:type="paragraph" w:styleId="CommentText">
    <w:name w:val="annotation text"/>
    <w:basedOn w:val="Normal"/>
    <w:link w:val="CommentTextChar"/>
    <w:uiPriority w:val="99"/>
    <w:semiHidden/>
    <w:unhideWhenUsed/>
    <w:rsid w:val="00771DCF"/>
    <w:rPr>
      <w:sz w:val="20"/>
      <w:szCs w:val="20"/>
    </w:rPr>
  </w:style>
  <w:style w:type="character" w:customStyle="1" w:styleId="CommentTextChar">
    <w:name w:val="Comment Text Char"/>
    <w:link w:val="CommentText"/>
    <w:uiPriority w:val="99"/>
    <w:semiHidden/>
    <w:rsid w:val="00771DCF"/>
    <w:rPr>
      <w:lang w:eastAsia="en-US"/>
    </w:rPr>
  </w:style>
  <w:style w:type="paragraph" w:styleId="CommentSubject">
    <w:name w:val="annotation subject"/>
    <w:basedOn w:val="CommentText"/>
    <w:next w:val="CommentText"/>
    <w:link w:val="CommentSubjectChar"/>
    <w:uiPriority w:val="99"/>
    <w:semiHidden/>
    <w:unhideWhenUsed/>
    <w:rsid w:val="00771DCF"/>
    <w:rPr>
      <w:b/>
      <w:bCs/>
    </w:rPr>
  </w:style>
  <w:style w:type="character" w:customStyle="1" w:styleId="CommentSubjectChar">
    <w:name w:val="Comment Subject Char"/>
    <w:link w:val="CommentSubject"/>
    <w:uiPriority w:val="99"/>
    <w:semiHidden/>
    <w:rsid w:val="00771DCF"/>
    <w:rPr>
      <w:b/>
      <w:bCs/>
      <w:lang w:eastAsia="en-US"/>
    </w:rPr>
  </w:style>
  <w:style w:type="character" w:customStyle="1" w:styleId="A2">
    <w:name w:val="A2"/>
    <w:uiPriority w:val="99"/>
    <w:rsid w:val="00ED2355"/>
    <w:rPr>
      <w:rFonts w:cs="Myriad Pro Light"/>
      <w:color w:val="000000"/>
      <w:sz w:val="18"/>
      <w:szCs w:val="18"/>
    </w:rPr>
  </w:style>
  <w:style w:type="character" w:styleId="Emphasis">
    <w:name w:val="Emphasis"/>
    <w:basedOn w:val="DefaultParagraphFont"/>
    <w:uiPriority w:val="20"/>
    <w:qFormat/>
    <w:rsid w:val="00563CB4"/>
    <w:rPr>
      <w:i/>
      <w:iCs/>
    </w:rPr>
  </w:style>
  <w:style w:type="character" w:customStyle="1" w:styleId="groupwisereplyheader">
    <w:name w:val="groupwisereplyheader"/>
    <w:basedOn w:val="DefaultParagraphFont"/>
    <w:rsid w:val="0054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7437">
      <w:bodyDiv w:val="1"/>
      <w:marLeft w:val="0"/>
      <w:marRight w:val="0"/>
      <w:marTop w:val="0"/>
      <w:marBottom w:val="0"/>
      <w:divBdr>
        <w:top w:val="none" w:sz="0" w:space="0" w:color="auto"/>
        <w:left w:val="none" w:sz="0" w:space="0" w:color="auto"/>
        <w:bottom w:val="none" w:sz="0" w:space="0" w:color="auto"/>
        <w:right w:val="none" w:sz="0" w:space="0" w:color="auto"/>
      </w:divBdr>
    </w:div>
    <w:div w:id="212740325">
      <w:bodyDiv w:val="1"/>
      <w:marLeft w:val="0"/>
      <w:marRight w:val="0"/>
      <w:marTop w:val="0"/>
      <w:marBottom w:val="0"/>
      <w:divBdr>
        <w:top w:val="none" w:sz="0" w:space="0" w:color="auto"/>
        <w:left w:val="none" w:sz="0" w:space="0" w:color="auto"/>
        <w:bottom w:val="none" w:sz="0" w:space="0" w:color="auto"/>
        <w:right w:val="none" w:sz="0" w:space="0" w:color="auto"/>
      </w:divBdr>
    </w:div>
    <w:div w:id="232087604">
      <w:bodyDiv w:val="1"/>
      <w:marLeft w:val="0"/>
      <w:marRight w:val="0"/>
      <w:marTop w:val="0"/>
      <w:marBottom w:val="0"/>
      <w:divBdr>
        <w:top w:val="none" w:sz="0" w:space="0" w:color="auto"/>
        <w:left w:val="none" w:sz="0" w:space="0" w:color="auto"/>
        <w:bottom w:val="none" w:sz="0" w:space="0" w:color="auto"/>
        <w:right w:val="none" w:sz="0" w:space="0" w:color="auto"/>
      </w:divBdr>
    </w:div>
    <w:div w:id="309670762">
      <w:bodyDiv w:val="1"/>
      <w:marLeft w:val="0"/>
      <w:marRight w:val="0"/>
      <w:marTop w:val="0"/>
      <w:marBottom w:val="0"/>
      <w:divBdr>
        <w:top w:val="none" w:sz="0" w:space="0" w:color="auto"/>
        <w:left w:val="none" w:sz="0" w:space="0" w:color="auto"/>
        <w:bottom w:val="none" w:sz="0" w:space="0" w:color="auto"/>
        <w:right w:val="none" w:sz="0" w:space="0" w:color="auto"/>
      </w:divBdr>
    </w:div>
    <w:div w:id="312834256">
      <w:bodyDiv w:val="1"/>
      <w:marLeft w:val="0"/>
      <w:marRight w:val="0"/>
      <w:marTop w:val="0"/>
      <w:marBottom w:val="0"/>
      <w:divBdr>
        <w:top w:val="none" w:sz="0" w:space="0" w:color="auto"/>
        <w:left w:val="none" w:sz="0" w:space="0" w:color="auto"/>
        <w:bottom w:val="none" w:sz="0" w:space="0" w:color="auto"/>
        <w:right w:val="none" w:sz="0" w:space="0" w:color="auto"/>
      </w:divBdr>
    </w:div>
    <w:div w:id="422456502">
      <w:bodyDiv w:val="1"/>
      <w:marLeft w:val="0"/>
      <w:marRight w:val="0"/>
      <w:marTop w:val="0"/>
      <w:marBottom w:val="0"/>
      <w:divBdr>
        <w:top w:val="none" w:sz="0" w:space="0" w:color="auto"/>
        <w:left w:val="none" w:sz="0" w:space="0" w:color="auto"/>
        <w:bottom w:val="none" w:sz="0" w:space="0" w:color="auto"/>
        <w:right w:val="none" w:sz="0" w:space="0" w:color="auto"/>
      </w:divBdr>
    </w:div>
    <w:div w:id="483930039">
      <w:bodyDiv w:val="1"/>
      <w:marLeft w:val="0"/>
      <w:marRight w:val="0"/>
      <w:marTop w:val="0"/>
      <w:marBottom w:val="0"/>
      <w:divBdr>
        <w:top w:val="none" w:sz="0" w:space="0" w:color="auto"/>
        <w:left w:val="none" w:sz="0" w:space="0" w:color="auto"/>
        <w:bottom w:val="none" w:sz="0" w:space="0" w:color="auto"/>
        <w:right w:val="none" w:sz="0" w:space="0" w:color="auto"/>
      </w:divBdr>
    </w:div>
    <w:div w:id="582033598">
      <w:bodyDiv w:val="1"/>
      <w:marLeft w:val="0"/>
      <w:marRight w:val="0"/>
      <w:marTop w:val="0"/>
      <w:marBottom w:val="0"/>
      <w:divBdr>
        <w:top w:val="none" w:sz="0" w:space="0" w:color="auto"/>
        <w:left w:val="none" w:sz="0" w:space="0" w:color="auto"/>
        <w:bottom w:val="none" w:sz="0" w:space="0" w:color="auto"/>
        <w:right w:val="none" w:sz="0" w:space="0" w:color="auto"/>
      </w:divBdr>
    </w:div>
    <w:div w:id="737050448">
      <w:bodyDiv w:val="1"/>
      <w:marLeft w:val="0"/>
      <w:marRight w:val="0"/>
      <w:marTop w:val="0"/>
      <w:marBottom w:val="0"/>
      <w:divBdr>
        <w:top w:val="none" w:sz="0" w:space="0" w:color="auto"/>
        <w:left w:val="none" w:sz="0" w:space="0" w:color="auto"/>
        <w:bottom w:val="none" w:sz="0" w:space="0" w:color="auto"/>
        <w:right w:val="none" w:sz="0" w:space="0" w:color="auto"/>
      </w:divBdr>
    </w:div>
    <w:div w:id="828208144">
      <w:bodyDiv w:val="1"/>
      <w:marLeft w:val="0"/>
      <w:marRight w:val="0"/>
      <w:marTop w:val="0"/>
      <w:marBottom w:val="0"/>
      <w:divBdr>
        <w:top w:val="none" w:sz="0" w:space="0" w:color="auto"/>
        <w:left w:val="none" w:sz="0" w:space="0" w:color="auto"/>
        <w:bottom w:val="none" w:sz="0" w:space="0" w:color="auto"/>
        <w:right w:val="none" w:sz="0" w:space="0" w:color="auto"/>
      </w:divBdr>
    </w:div>
    <w:div w:id="944651536">
      <w:bodyDiv w:val="1"/>
      <w:marLeft w:val="0"/>
      <w:marRight w:val="0"/>
      <w:marTop w:val="0"/>
      <w:marBottom w:val="0"/>
      <w:divBdr>
        <w:top w:val="none" w:sz="0" w:space="0" w:color="auto"/>
        <w:left w:val="none" w:sz="0" w:space="0" w:color="auto"/>
        <w:bottom w:val="none" w:sz="0" w:space="0" w:color="auto"/>
        <w:right w:val="none" w:sz="0" w:space="0" w:color="auto"/>
      </w:divBdr>
    </w:div>
    <w:div w:id="1342585915">
      <w:bodyDiv w:val="1"/>
      <w:marLeft w:val="0"/>
      <w:marRight w:val="0"/>
      <w:marTop w:val="0"/>
      <w:marBottom w:val="0"/>
      <w:divBdr>
        <w:top w:val="none" w:sz="0" w:space="0" w:color="auto"/>
        <w:left w:val="none" w:sz="0" w:space="0" w:color="auto"/>
        <w:bottom w:val="none" w:sz="0" w:space="0" w:color="auto"/>
        <w:right w:val="none" w:sz="0" w:space="0" w:color="auto"/>
      </w:divBdr>
    </w:div>
    <w:div w:id="1399745787">
      <w:bodyDiv w:val="1"/>
      <w:marLeft w:val="0"/>
      <w:marRight w:val="0"/>
      <w:marTop w:val="0"/>
      <w:marBottom w:val="0"/>
      <w:divBdr>
        <w:top w:val="none" w:sz="0" w:space="0" w:color="auto"/>
        <w:left w:val="none" w:sz="0" w:space="0" w:color="auto"/>
        <w:bottom w:val="none" w:sz="0" w:space="0" w:color="auto"/>
        <w:right w:val="none" w:sz="0" w:space="0" w:color="auto"/>
      </w:divBdr>
      <w:divsChild>
        <w:div w:id="1412432468">
          <w:marLeft w:val="0"/>
          <w:marRight w:val="0"/>
          <w:marTop w:val="0"/>
          <w:marBottom w:val="0"/>
          <w:divBdr>
            <w:top w:val="none" w:sz="0" w:space="0" w:color="auto"/>
            <w:left w:val="none" w:sz="0" w:space="0" w:color="auto"/>
            <w:bottom w:val="none" w:sz="0" w:space="0" w:color="auto"/>
            <w:right w:val="none" w:sz="0" w:space="0" w:color="auto"/>
          </w:divBdr>
        </w:div>
      </w:divsChild>
    </w:div>
    <w:div w:id="1631478842">
      <w:bodyDiv w:val="1"/>
      <w:marLeft w:val="0"/>
      <w:marRight w:val="0"/>
      <w:marTop w:val="0"/>
      <w:marBottom w:val="0"/>
      <w:divBdr>
        <w:top w:val="none" w:sz="0" w:space="0" w:color="auto"/>
        <w:left w:val="none" w:sz="0" w:space="0" w:color="auto"/>
        <w:bottom w:val="none" w:sz="0" w:space="0" w:color="auto"/>
        <w:right w:val="none" w:sz="0" w:space="0" w:color="auto"/>
      </w:divBdr>
    </w:div>
    <w:div w:id="184608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CC4E2B6B21A4FBD422B0F2CFB04CE" ma:contentTypeVersion="1" ma:contentTypeDescription="Create a new document." ma:contentTypeScope="" ma:versionID="ff70236f5d9f84eef129f1d74cb332da">
  <xsd:schema xmlns:xsd="http://www.w3.org/2001/XMLSchema" xmlns:xs="http://www.w3.org/2001/XMLSchema" xmlns:p="http://schemas.microsoft.com/office/2006/metadata/properties" xmlns:ns2="cbe73c67-d520-4759-b27a-f133e8ff6731" targetNamespace="http://schemas.microsoft.com/office/2006/metadata/properties" ma:root="true" ma:fieldsID="e555ff6a80b777803c1c02d860931b28" ns2:_="">
    <xsd:import namespace="cbe73c67-d520-4759-b27a-f133e8ff67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73c67-d520-4759-b27a-f133e8ff6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31EB-620A-42E8-B36D-50A532A4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73c67-d520-4759-b27a-f133e8ff6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08611-B005-4B32-AE23-8DFA4D00CD9C}">
  <ds:schemaRefs>
    <ds:schemaRef ds:uri="http://schemas.microsoft.com/sharepoint/v3/contenttype/forms"/>
  </ds:schemaRefs>
</ds:datastoreItem>
</file>

<file path=customXml/itemProps3.xml><?xml version="1.0" encoding="utf-8"?>
<ds:datastoreItem xmlns:ds="http://schemas.openxmlformats.org/officeDocument/2006/customXml" ds:itemID="{83A2A888-457F-4A3C-B819-C6B919673D5F}">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cbe73c67-d520-4759-b27a-f133e8ff673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6AB51BD-513A-414D-ADDD-0FD43300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Meeting Schedule</vt:lpstr>
    </vt:vector>
  </TitlesOfParts>
  <Company>HP</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Schedule</dc:title>
  <dc:creator>carole.sales</dc:creator>
  <cp:lastModifiedBy>Lavery, Joan</cp:lastModifiedBy>
  <cp:revision>2</cp:revision>
  <cp:lastPrinted>2015-04-23T12:12:00Z</cp:lastPrinted>
  <dcterms:created xsi:type="dcterms:W3CDTF">2015-07-21T08:02:00Z</dcterms:created>
  <dcterms:modified xsi:type="dcterms:W3CDTF">2015-07-21T08:02:00Z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0x01010041CCC4E2B6B21A4FBD422B0F2CFB04CE</vt:lpwstr>
  </property>
</Properties>
</file>