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5" w:type="dxa"/>
        <w:tblInd w:w="-72" w:type="dxa"/>
        <w:tblLook w:val="01E0" w:firstRow="1" w:lastRow="1" w:firstColumn="1" w:lastColumn="1" w:noHBand="0" w:noVBand="0"/>
      </w:tblPr>
      <w:tblGrid>
        <w:gridCol w:w="501"/>
        <w:gridCol w:w="2393"/>
        <w:gridCol w:w="2905"/>
        <w:gridCol w:w="4192"/>
        <w:gridCol w:w="48"/>
        <w:gridCol w:w="236"/>
      </w:tblGrid>
      <w:tr w:rsidR="008132AC" w:rsidTr="005B7549">
        <w:trPr>
          <w:gridAfter w:val="2"/>
          <w:wAfter w:w="284" w:type="dxa"/>
        </w:trPr>
        <w:tc>
          <w:tcPr>
            <w:tcW w:w="5782" w:type="dxa"/>
            <w:gridSpan w:val="3"/>
          </w:tcPr>
          <w:p w:rsidR="008132AC" w:rsidRDefault="008132AC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09" w:type="dxa"/>
          </w:tcPr>
          <w:p w:rsidR="008132AC" w:rsidRDefault="008132AC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CIPFA North East</w:t>
            </w:r>
          </w:p>
        </w:tc>
      </w:tr>
      <w:tr w:rsidR="008132AC" w:rsidTr="005B7549">
        <w:tblPrEx>
          <w:tblLook w:val="00A0" w:firstRow="1" w:lastRow="0" w:firstColumn="1" w:lastColumn="0" w:noHBand="0" w:noVBand="0"/>
        </w:tblPrEx>
        <w:trPr>
          <w:gridAfter w:val="2"/>
          <w:wAfter w:w="284" w:type="dxa"/>
        </w:trPr>
        <w:tc>
          <w:tcPr>
            <w:tcW w:w="5782" w:type="dxa"/>
            <w:gridSpan w:val="3"/>
          </w:tcPr>
          <w:p w:rsidR="008132AC" w:rsidRDefault="008132AC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09" w:type="dxa"/>
          </w:tcPr>
          <w:p w:rsidR="008132AC" w:rsidRDefault="0050361D" w:rsidP="00BD04D4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President</w:t>
            </w:r>
            <w:r w:rsidR="008132AC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570A34">
              <w:rPr>
                <w:rFonts w:ascii="Verdana" w:hAnsi="Verdana" w:cs="Arial"/>
                <w:sz w:val="20"/>
                <w:szCs w:val="20"/>
              </w:rPr>
              <w:t>Judith Savage</w:t>
            </w:r>
          </w:p>
        </w:tc>
      </w:tr>
      <w:tr w:rsidR="008132AC" w:rsidTr="005B7549">
        <w:tblPrEx>
          <w:tblLook w:val="00A0" w:firstRow="1" w:lastRow="0" w:firstColumn="1" w:lastColumn="0" w:noHBand="0" w:noVBand="0"/>
        </w:tblPrEx>
        <w:trPr>
          <w:gridAfter w:val="2"/>
          <w:wAfter w:w="284" w:type="dxa"/>
        </w:trPr>
        <w:tc>
          <w:tcPr>
            <w:tcW w:w="5782" w:type="dxa"/>
            <w:gridSpan w:val="3"/>
          </w:tcPr>
          <w:p w:rsidR="008132AC" w:rsidRDefault="008132AC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09" w:type="dxa"/>
          </w:tcPr>
          <w:p w:rsidR="008132AC" w:rsidRDefault="0050361D" w:rsidP="0050361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Vice President</w:t>
            </w:r>
            <w:r w:rsidR="008132AC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570A34">
              <w:rPr>
                <w:rFonts w:ascii="Verdana" w:hAnsi="Verdana" w:cs="Arial"/>
                <w:sz w:val="20"/>
                <w:szCs w:val="20"/>
              </w:rPr>
              <w:t>Jim Dafter</w:t>
            </w:r>
          </w:p>
        </w:tc>
      </w:tr>
      <w:tr w:rsidR="008132AC" w:rsidTr="005B7549">
        <w:tblPrEx>
          <w:tblLook w:val="00A0" w:firstRow="1" w:lastRow="0" w:firstColumn="1" w:lastColumn="0" w:noHBand="0" w:noVBand="0"/>
        </w:tblPrEx>
        <w:trPr>
          <w:gridAfter w:val="2"/>
          <w:wAfter w:w="284" w:type="dxa"/>
        </w:trPr>
        <w:tc>
          <w:tcPr>
            <w:tcW w:w="5782" w:type="dxa"/>
            <w:gridSpan w:val="3"/>
          </w:tcPr>
          <w:p w:rsidR="008132AC" w:rsidRDefault="008132AC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09" w:type="dxa"/>
          </w:tcPr>
          <w:p w:rsidR="008132AC" w:rsidRDefault="008132AC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Treasurer: Matt Calvert</w:t>
            </w:r>
          </w:p>
        </w:tc>
      </w:tr>
      <w:tr w:rsidR="008132AC" w:rsidTr="005B7549">
        <w:tblPrEx>
          <w:tblLook w:val="00A0" w:firstRow="1" w:lastRow="0" w:firstColumn="1" w:lastColumn="0" w:noHBand="0" w:noVBand="0"/>
        </w:tblPrEx>
        <w:trPr>
          <w:gridAfter w:val="2"/>
          <w:wAfter w:w="284" w:type="dxa"/>
        </w:trPr>
        <w:tc>
          <w:tcPr>
            <w:tcW w:w="5782" w:type="dxa"/>
            <w:gridSpan w:val="3"/>
          </w:tcPr>
          <w:p w:rsidR="008132AC" w:rsidRDefault="008132AC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09" w:type="dxa"/>
          </w:tcPr>
          <w:p w:rsidR="008132AC" w:rsidRDefault="008132AC" w:rsidP="00A8497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Secretary: </w:t>
            </w:r>
            <w:r w:rsidR="00A84972">
              <w:rPr>
                <w:rFonts w:ascii="Verdana" w:hAnsi="Verdana" w:cs="Arial"/>
                <w:sz w:val="20"/>
                <w:szCs w:val="20"/>
              </w:rPr>
              <w:t>Eleanor Goodman</w:t>
            </w:r>
          </w:p>
        </w:tc>
      </w:tr>
      <w:tr w:rsidR="008132AC" w:rsidTr="005B7549">
        <w:tblPrEx>
          <w:tblLook w:val="00A0" w:firstRow="1" w:lastRow="0" w:firstColumn="1" w:lastColumn="0" w:noHBand="0" w:noVBand="0"/>
        </w:tblPrEx>
        <w:trPr>
          <w:gridAfter w:val="2"/>
          <w:wAfter w:w="284" w:type="dxa"/>
        </w:trPr>
        <w:tc>
          <w:tcPr>
            <w:tcW w:w="9991" w:type="dxa"/>
            <w:gridSpan w:val="4"/>
          </w:tcPr>
          <w:p w:rsidR="008132AC" w:rsidRDefault="008132AC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132AC" w:rsidTr="005B7549">
        <w:trPr>
          <w:gridAfter w:val="2"/>
          <w:wAfter w:w="284" w:type="dxa"/>
        </w:trPr>
        <w:tc>
          <w:tcPr>
            <w:tcW w:w="5782" w:type="dxa"/>
            <w:gridSpan w:val="3"/>
            <w:vAlign w:val="center"/>
          </w:tcPr>
          <w:p w:rsidR="008132AC" w:rsidRDefault="008132AC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48"/>
                <w:szCs w:val="48"/>
              </w:rPr>
            </w:pPr>
            <w:r>
              <w:rPr>
                <w:rFonts w:ascii="Verdana" w:hAnsi="Verdana" w:cs="Arial"/>
                <w:sz w:val="48"/>
                <w:szCs w:val="48"/>
              </w:rPr>
              <w:t>minutes</w:t>
            </w:r>
          </w:p>
        </w:tc>
        <w:tc>
          <w:tcPr>
            <w:tcW w:w="4209" w:type="dxa"/>
            <w:vAlign w:val="center"/>
          </w:tcPr>
          <w:p w:rsidR="008132AC" w:rsidRDefault="008132AC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132AC" w:rsidTr="005B7549">
        <w:tblPrEx>
          <w:tblLook w:val="00A0" w:firstRow="1" w:lastRow="0" w:firstColumn="1" w:lastColumn="0" w:noHBand="0" w:noVBand="0"/>
        </w:tblPrEx>
        <w:trPr>
          <w:gridAfter w:val="2"/>
          <w:wAfter w:w="284" w:type="dxa"/>
        </w:trPr>
        <w:tc>
          <w:tcPr>
            <w:tcW w:w="9991" w:type="dxa"/>
            <w:gridSpan w:val="4"/>
          </w:tcPr>
          <w:p w:rsidR="008132AC" w:rsidRDefault="008132AC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132AC" w:rsidTr="005B7549">
        <w:tblPrEx>
          <w:tblLook w:val="00A0" w:firstRow="1" w:lastRow="0" w:firstColumn="1" w:lastColumn="0" w:noHBand="0" w:noVBand="0"/>
        </w:tblPrEx>
        <w:trPr>
          <w:gridAfter w:val="2"/>
          <w:wAfter w:w="284" w:type="dxa"/>
        </w:trPr>
        <w:tc>
          <w:tcPr>
            <w:tcW w:w="2864" w:type="dxa"/>
            <w:gridSpan w:val="2"/>
          </w:tcPr>
          <w:p w:rsidR="008132AC" w:rsidRDefault="008132AC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Meeting:</w:t>
            </w:r>
          </w:p>
        </w:tc>
        <w:tc>
          <w:tcPr>
            <w:tcW w:w="7127" w:type="dxa"/>
            <w:gridSpan w:val="2"/>
          </w:tcPr>
          <w:p w:rsidR="008132AC" w:rsidRDefault="00BD04D4" w:rsidP="00A84972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CIPFA North East Executive</w:t>
            </w:r>
          </w:p>
        </w:tc>
      </w:tr>
      <w:tr w:rsidR="008132AC" w:rsidTr="005B7549">
        <w:tblPrEx>
          <w:tblLook w:val="00A0" w:firstRow="1" w:lastRow="0" w:firstColumn="1" w:lastColumn="0" w:noHBand="0" w:noVBand="0"/>
        </w:tblPrEx>
        <w:trPr>
          <w:gridAfter w:val="2"/>
          <w:wAfter w:w="284" w:type="dxa"/>
        </w:trPr>
        <w:tc>
          <w:tcPr>
            <w:tcW w:w="2864" w:type="dxa"/>
            <w:gridSpan w:val="2"/>
          </w:tcPr>
          <w:p w:rsidR="008132AC" w:rsidRDefault="008132AC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27" w:type="dxa"/>
            <w:gridSpan w:val="2"/>
          </w:tcPr>
          <w:p w:rsidR="008132AC" w:rsidRDefault="008132AC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132AC" w:rsidTr="005B7549">
        <w:tblPrEx>
          <w:tblLook w:val="00A0" w:firstRow="1" w:lastRow="0" w:firstColumn="1" w:lastColumn="0" w:noHBand="0" w:noVBand="0"/>
        </w:tblPrEx>
        <w:trPr>
          <w:gridAfter w:val="2"/>
          <w:wAfter w:w="284" w:type="dxa"/>
        </w:trPr>
        <w:tc>
          <w:tcPr>
            <w:tcW w:w="2864" w:type="dxa"/>
            <w:gridSpan w:val="2"/>
          </w:tcPr>
          <w:p w:rsidR="008132AC" w:rsidRDefault="008132AC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Date and time:</w:t>
            </w:r>
          </w:p>
        </w:tc>
        <w:tc>
          <w:tcPr>
            <w:tcW w:w="7127" w:type="dxa"/>
            <w:gridSpan w:val="2"/>
          </w:tcPr>
          <w:p w:rsidR="008132AC" w:rsidRDefault="004C78C8" w:rsidP="007E70F5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  <w:r w:rsidR="00DB2A4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September</w:t>
            </w:r>
            <w:r w:rsidR="00570A34">
              <w:rPr>
                <w:rFonts w:ascii="Verdana" w:hAnsi="Verdana" w:cs="Arial"/>
                <w:sz w:val="20"/>
                <w:szCs w:val="20"/>
              </w:rPr>
              <w:t xml:space="preserve"> 2017</w:t>
            </w:r>
          </w:p>
        </w:tc>
      </w:tr>
      <w:tr w:rsidR="008132AC" w:rsidTr="005B7549">
        <w:tblPrEx>
          <w:tblLook w:val="00A0" w:firstRow="1" w:lastRow="0" w:firstColumn="1" w:lastColumn="0" w:noHBand="0" w:noVBand="0"/>
        </w:tblPrEx>
        <w:trPr>
          <w:gridAfter w:val="2"/>
          <w:wAfter w:w="284" w:type="dxa"/>
        </w:trPr>
        <w:tc>
          <w:tcPr>
            <w:tcW w:w="2864" w:type="dxa"/>
            <w:gridSpan w:val="2"/>
          </w:tcPr>
          <w:p w:rsidR="008132AC" w:rsidRDefault="008132AC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27" w:type="dxa"/>
            <w:gridSpan w:val="2"/>
          </w:tcPr>
          <w:p w:rsidR="008132AC" w:rsidRDefault="008132AC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132AC" w:rsidTr="005B7549">
        <w:tblPrEx>
          <w:tblLook w:val="00A0" w:firstRow="1" w:lastRow="0" w:firstColumn="1" w:lastColumn="0" w:noHBand="0" w:noVBand="0"/>
        </w:tblPrEx>
        <w:trPr>
          <w:gridAfter w:val="2"/>
          <w:wAfter w:w="284" w:type="dxa"/>
        </w:trPr>
        <w:tc>
          <w:tcPr>
            <w:tcW w:w="2864" w:type="dxa"/>
            <w:gridSpan w:val="2"/>
          </w:tcPr>
          <w:p w:rsidR="008132AC" w:rsidRDefault="008132AC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Venue:</w:t>
            </w:r>
          </w:p>
        </w:tc>
        <w:tc>
          <w:tcPr>
            <w:tcW w:w="7127" w:type="dxa"/>
            <w:gridSpan w:val="2"/>
          </w:tcPr>
          <w:p w:rsidR="008132AC" w:rsidRDefault="00BD04D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Newcastle</w:t>
            </w:r>
            <w:r w:rsidR="00237B21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Civic Centre</w:t>
            </w:r>
          </w:p>
        </w:tc>
      </w:tr>
      <w:tr w:rsidR="008132AC" w:rsidTr="005B7549">
        <w:tblPrEx>
          <w:tblLook w:val="00A0" w:firstRow="1" w:lastRow="0" w:firstColumn="1" w:lastColumn="0" w:noHBand="0" w:noVBand="0"/>
        </w:tblPrEx>
        <w:trPr>
          <w:gridAfter w:val="2"/>
          <w:wAfter w:w="284" w:type="dxa"/>
        </w:trPr>
        <w:tc>
          <w:tcPr>
            <w:tcW w:w="2864" w:type="dxa"/>
            <w:gridSpan w:val="2"/>
          </w:tcPr>
          <w:p w:rsidR="008132AC" w:rsidRDefault="008132AC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27" w:type="dxa"/>
            <w:gridSpan w:val="2"/>
          </w:tcPr>
          <w:p w:rsidR="008132AC" w:rsidRDefault="008132AC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132AC" w:rsidTr="005B7549">
        <w:tblPrEx>
          <w:tblLook w:val="00A0" w:firstRow="1" w:lastRow="0" w:firstColumn="1" w:lastColumn="0" w:noHBand="0" w:noVBand="0"/>
        </w:tblPrEx>
        <w:trPr>
          <w:gridAfter w:val="2"/>
          <w:wAfter w:w="284" w:type="dxa"/>
        </w:trPr>
        <w:tc>
          <w:tcPr>
            <w:tcW w:w="2864" w:type="dxa"/>
            <w:gridSpan w:val="2"/>
          </w:tcPr>
          <w:p w:rsidR="008132AC" w:rsidRDefault="008132AC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Executive present:</w:t>
            </w:r>
          </w:p>
        </w:tc>
        <w:tc>
          <w:tcPr>
            <w:tcW w:w="7127" w:type="dxa"/>
            <w:gridSpan w:val="2"/>
          </w:tcPr>
          <w:p w:rsidR="00E90FF1" w:rsidRDefault="00E90FF1" w:rsidP="0015760E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Jim Dafter (Vice President), </w:t>
            </w:r>
            <w:r w:rsidR="004C78C8">
              <w:rPr>
                <w:rFonts w:ascii="Verdana" w:hAnsi="Verdana" w:cs="Arial"/>
                <w:sz w:val="20"/>
                <w:szCs w:val="20"/>
              </w:rPr>
              <w:t xml:space="preserve">Matt Calvert (Treasurer), </w:t>
            </w:r>
            <w:r>
              <w:rPr>
                <w:rFonts w:ascii="Verdana" w:hAnsi="Verdana" w:cs="Arial"/>
                <w:sz w:val="20"/>
                <w:szCs w:val="20"/>
              </w:rPr>
              <w:t>Peter Sullivan (Website and Social Media), James Charlton,</w:t>
            </w:r>
            <w:r w:rsidR="00143479">
              <w:rPr>
                <w:rFonts w:ascii="Verdana" w:hAnsi="Verdana" w:cs="Arial"/>
                <w:sz w:val="20"/>
                <w:szCs w:val="20"/>
              </w:rPr>
              <w:t xml:space="preserve"> Helen D</w:t>
            </w:r>
            <w:r w:rsidR="00C67907">
              <w:rPr>
                <w:rFonts w:ascii="Verdana" w:hAnsi="Verdana" w:cs="Arial"/>
                <w:sz w:val="20"/>
                <w:szCs w:val="20"/>
              </w:rPr>
              <w:t>a</w:t>
            </w:r>
            <w:r w:rsidR="00143479">
              <w:rPr>
                <w:rFonts w:ascii="Verdana" w:hAnsi="Verdana" w:cs="Arial"/>
                <w:sz w:val="20"/>
                <w:szCs w:val="20"/>
              </w:rPr>
              <w:t>lby,</w:t>
            </w:r>
            <w:r>
              <w:rPr>
                <w:rFonts w:ascii="Verdana" w:hAnsi="Verdana" w:cs="Arial"/>
                <w:sz w:val="20"/>
                <w:szCs w:val="20"/>
              </w:rPr>
              <w:t xml:space="preserve"> Laura Hayward,</w:t>
            </w:r>
            <w:r w:rsidR="00143479">
              <w:rPr>
                <w:rFonts w:ascii="Verdana" w:hAnsi="Verdana" w:cs="Arial"/>
                <w:sz w:val="20"/>
                <w:szCs w:val="20"/>
              </w:rPr>
              <w:t xml:space="preserve"> David Jobson, Clive Johnson,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C78C8">
              <w:rPr>
                <w:rFonts w:ascii="Verdana" w:hAnsi="Verdana" w:cs="Arial"/>
                <w:sz w:val="20"/>
                <w:szCs w:val="20"/>
              </w:rPr>
              <w:t xml:space="preserve">Angela Waring, </w:t>
            </w:r>
            <w:r w:rsidR="00143479">
              <w:rPr>
                <w:rFonts w:ascii="Verdana" w:hAnsi="Verdana" w:cs="Arial"/>
                <w:sz w:val="20"/>
                <w:szCs w:val="20"/>
              </w:rPr>
              <w:t>Tracy Wood</w:t>
            </w:r>
          </w:p>
          <w:p w:rsidR="00E90FF1" w:rsidRDefault="00E90FF1" w:rsidP="0015760E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96D00" w:rsidTr="005B7549">
        <w:tblPrEx>
          <w:tblLook w:val="00A0" w:firstRow="1" w:lastRow="0" w:firstColumn="1" w:lastColumn="0" w:noHBand="0" w:noVBand="0"/>
        </w:tblPrEx>
        <w:trPr>
          <w:gridAfter w:val="2"/>
          <w:wAfter w:w="284" w:type="dxa"/>
        </w:trPr>
        <w:tc>
          <w:tcPr>
            <w:tcW w:w="2864" w:type="dxa"/>
            <w:gridSpan w:val="2"/>
          </w:tcPr>
          <w:p w:rsidR="00D53ABA" w:rsidRDefault="00E90FF1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</w:rPr>
              <w:t>Also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 xml:space="preserve"> present:</w:t>
            </w:r>
          </w:p>
        </w:tc>
        <w:tc>
          <w:tcPr>
            <w:tcW w:w="7127" w:type="dxa"/>
            <w:gridSpan w:val="2"/>
          </w:tcPr>
          <w:p w:rsidR="00896D00" w:rsidRDefault="00E90FF1" w:rsidP="006612F4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Dan </w:t>
            </w:r>
            <w:r w:rsidR="004C78C8">
              <w:rPr>
                <w:rFonts w:ascii="Verdana" w:hAnsi="Verdana" w:cs="Arial"/>
                <w:sz w:val="20"/>
                <w:szCs w:val="20"/>
              </w:rPr>
              <w:t>West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(CIPFA)</w:t>
            </w:r>
          </w:p>
        </w:tc>
      </w:tr>
      <w:tr w:rsidR="008132AC" w:rsidTr="005B7549">
        <w:tblPrEx>
          <w:tblLook w:val="00A0" w:firstRow="1" w:lastRow="0" w:firstColumn="1" w:lastColumn="0" w:noHBand="0" w:noVBand="0"/>
        </w:tblPrEx>
        <w:trPr>
          <w:gridAfter w:val="2"/>
          <w:wAfter w:w="284" w:type="dxa"/>
        </w:trPr>
        <w:tc>
          <w:tcPr>
            <w:tcW w:w="2864" w:type="dxa"/>
            <w:gridSpan w:val="2"/>
          </w:tcPr>
          <w:p w:rsidR="008132AC" w:rsidRDefault="008132AC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27" w:type="dxa"/>
            <w:gridSpan w:val="2"/>
          </w:tcPr>
          <w:p w:rsidR="008132AC" w:rsidRDefault="008132AC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132AC" w:rsidTr="005B7549">
        <w:tblPrEx>
          <w:tblLook w:val="00A0" w:firstRow="1" w:lastRow="0" w:firstColumn="1" w:lastColumn="0" w:noHBand="0" w:noVBand="0"/>
        </w:tblPrEx>
        <w:tc>
          <w:tcPr>
            <w:tcW w:w="462" w:type="dxa"/>
          </w:tcPr>
          <w:p w:rsidR="008132AC" w:rsidRDefault="008132A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577" w:type="dxa"/>
            <w:gridSpan w:val="4"/>
          </w:tcPr>
          <w:p w:rsidR="008132AC" w:rsidRDefault="008132AC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132AC" w:rsidRDefault="008132AC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8132AC" w:rsidTr="005B7549">
        <w:tc>
          <w:tcPr>
            <w:tcW w:w="462" w:type="dxa"/>
          </w:tcPr>
          <w:p w:rsidR="008132AC" w:rsidRDefault="008132AC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9577" w:type="dxa"/>
            <w:gridSpan w:val="4"/>
          </w:tcPr>
          <w:p w:rsidR="008132AC" w:rsidRDefault="008132AC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Apologies for absence</w:t>
            </w:r>
          </w:p>
          <w:p w:rsidR="00BD04D4" w:rsidRDefault="00BD04D4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132AC" w:rsidRDefault="008132AC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8132AC" w:rsidTr="005B7549">
        <w:tc>
          <w:tcPr>
            <w:tcW w:w="462" w:type="dxa"/>
          </w:tcPr>
          <w:p w:rsidR="008132AC" w:rsidRDefault="008132A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577" w:type="dxa"/>
            <w:gridSpan w:val="4"/>
          </w:tcPr>
          <w:p w:rsidR="00826F2F" w:rsidRDefault="00363178" w:rsidP="007E70F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Jayne Cuthbertson, Eleanor Goodman, Katy Laing, Bruce Parvin, Judith Savage</w:t>
            </w:r>
            <w:r w:rsidR="00BA56A0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</w:tcPr>
          <w:p w:rsidR="008132AC" w:rsidRDefault="008132AC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8132AC" w:rsidTr="005B7549">
        <w:tc>
          <w:tcPr>
            <w:tcW w:w="462" w:type="dxa"/>
          </w:tcPr>
          <w:p w:rsidR="008132AC" w:rsidRDefault="008132A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77" w:type="dxa"/>
            <w:gridSpan w:val="4"/>
          </w:tcPr>
          <w:p w:rsidR="008132AC" w:rsidRDefault="008132A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8132AC" w:rsidRDefault="008132AC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8132AC" w:rsidTr="005B7549">
        <w:tc>
          <w:tcPr>
            <w:tcW w:w="462" w:type="dxa"/>
          </w:tcPr>
          <w:p w:rsidR="008132AC" w:rsidRDefault="008132AC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9577" w:type="dxa"/>
            <w:gridSpan w:val="4"/>
          </w:tcPr>
          <w:p w:rsidR="008132AC" w:rsidRDefault="00BD04D4" w:rsidP="00BD04D4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BD04D4">
              <w:rPr>
                <w:rFonts w:ascii="Verdana" w:hAnsi="Verdana" w:cs="Arial"/>
                <w:b/>
                <w:sz w:val="20"/>
                <w:szCs w:val="20"/>
              </w:rPr>
              <w:t xml:space="preserve">Minutes of meeting of </w:t>
            </w:r>
            <w:r w:rsidR="004C78C8">
              <w:rPr>
                <w:rFonts w:ascii="Verdana" w:hAnsi="Verdana" w:cs="Arial"/>
                <w:b/>
                <w:sz w:val="20"/>
                <w:szCs w:val="20"/>
              </w:rPr>
              <w:t>7</w:t>
            </w:r>
            <w:r w:rsidR="00DB2A45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4C78C8">
              <w:rPr>
                <w:rFonts w:ascii="Verdana" w:hAnsi="Verdana" w:cs="Arial"/>
                <w:b/>
                <w:sz w:val="20"/>
                <w:szCs w:val="20"/>
              </w:rPr>
              <w:t>July</w:t>
            </w:r>
          </w:p>
          <w:p w:rsidR="00BD04D4" w:rsidRPr="00BD04D4" w:rsidRDefault="00BD04D4" w:rsidP="00BD04D4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8132AC" w:rsidRDefault="008132AC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8132AC" w:rsidTr="005B7549">
        <w:tc>
          <w:tcPr>
            <w:tcW w:w="462" w:type="dxa"/>
          </w:tcPr>
          <w:p w:rsidR="008132AC" w:rsidRDefault="008132A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577" w:type="dxa"/>
            <w:gridSpan w:val="4"/>
          </w:tcPr>
          <w:p w:rsidR="00826F2F" w:rsidRDefault="00896D0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The minutes were agreed as a true record</w:t>
            </w:r>
            <w:r w:rsidR="00D53ABA">
              <w:rPr>
                <w:rFonts w:ascii="Verdana" w:hAnsi="Verdana" w:cs="Arial"/>
                <w:sz w:val="20"/>
                <w:szCs w:val="20"/>
              </w:rPr>
              <w:t xml:space="preserve">. </w:t>
            </w:r>
          </w:p>
          <w:p w:rsidR="00570A34" w:rsidRPr="00E65BE2" w:rsidRDefault="00570A34" w:rsidP="004F465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8132AC" w:rsidRDefault="008132AC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E65BE2" w:rsidTr="005B7549">
        <w:tc>
          <w:tcPr>
            <w:tcW w:w="462" w:type="dxa"/>
          </w:tcPr>
          <w:p w:rsidR="00E65BE2" w:rsidRDefault="00E65BE2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  <w:p w:rsidR="00E65BE2" w:rsidRDefault="00E65BE2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616DB" w:rsidRDefault="004616DB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F7512" w:rsidRDefault="009F7512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F7512" w:rsidRDefault="009F7512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F7512" w:rsidRDefault="009F7512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F7512" w:rsidRDefault="009F7512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F7512" w:rsidRDefault="009F7512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F7512" w:rsidRDefault="009F7512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F7512" w:rsidRDefault="009F7512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F7512" w:rsidRDefault="009F7512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196952" w:rsidRDefault="00196952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F7512" w:rsidRDefault="009F7512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F7512" w:rsidRDefault="009F7512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F7512" w:rsidRDefault="009F7512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F7512" w:rsidRDefault="009F7512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F7512" w:rsidRDefault="009F7512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F7512" w:rsidRDefault="009F7512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F7512" w:rsidRDefault="009F7512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F7512" w:rsidRDefault="009F7512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F7512" w:rsidRDefault="009F7512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F7512" w:rsidRDefault="009F7512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F7512" w:rsidRDefault="009F7512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F7512" w:rsidRDefault="009F7512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F7512" w:rsidRDefault="009F7512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F7512" w:rsidRDefault="009F7512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F7512" w:rsidRDefault="009F7512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F7512" w:rsidRDefault="009F7512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F7512" w:rsidRDefault="009F7512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F7512" w:rsidRDefault="009F7512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616DB" w:rsidRDefault="004616DB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A232D" w:rsidRDefault="00DA232D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A232D" w:rsidRDefault="00DA232D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A232D" w:rsidRDefault="00DA232D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A232D" w:rsidRDefault="00DA232D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72007C" w:rsidRDefault="0072007C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72007C" w:rsidRDefault="0072007C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72007C" w:rsidRDefault="0072007C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72007C" w:rsidRDefault="0072007C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72007C" w:rsidRDefault="0072007C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72007C" w:rsidRDefault="0072007C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71410" w:rsidRDefault="00A71410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71410" w:rsidRDefault="00A71410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71410" w:rsidRDefault="00A71410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72007C" w:rsidRDefault="0072007C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72007C" w:rsidRDefault="0072007C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72007C" w:rsidRDefault="00211D93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4</w:t>
            </w:r>
          </w:p>
          <w:p w:rsidR="0072007C" w:rsidRDefault="0072007C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72007C" w:rsidRDefault="0072007C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72007C" w:rsidRDefault="0072007C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72007C" w:rsidRDefault="0072007C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72007C" w:rsidRDefault="0072007C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72007C" w:rsidRDefault="0072007C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C71CA" w:rsidRDefault="002C71CA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C71CA" w:rsidRDefault="002C71CA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36C61" w:rsidRDefault="00436C61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36C61" w:rsidRDefault="00436C61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71410" w:rsidRDefault="00A71410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F4659" w:rsidRDefault="004F4659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72007C" w:rsidRDefault="002C71CA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5</w:t>
            </w:r>
          </w:p>
          <w:p w:rsidR="0072007C" w:rsidRDefault="0072007C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72007C" w:rsidRDefault="0072007C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72007C" w:rsidRDefault="0072007C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72007C" w:rsidRDefault="0072007C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72007C" w:rsidRDefault="0072007C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72007C" w:rsidRDefault="0072007C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72007C" w:rsidRDefault="0072007C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72007C" w:rsidRDefault="0072007C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72007C" w:rsidRDefault="0072007C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A232D" w:rsidRDefault="00DA232D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A232D" w:rsidRDefault="00DA232D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7A21B5" w:rsidRDefault="007A21B5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7A21B5" w:rsidRDefault="007A21B5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7A21B5" w:rsidRDefault="007A21B5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7A21B5" w:rsidRDefault="007A21B5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F5D00" w:rsidRDefault="00AF5D00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33002" w:rsidRDefault="00C33002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777E4" w:rsidRDefault="009777E4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F4659" w:rsidRDefault="004F4659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A232D" w:rsidRDefault="002C71CA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6</w:t>
            </w:r>
          </w:p>
          <w:p w:rsidR="0072007C" w:rsidRDefault="0072007C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72007C" w:rsidRDefault="0072007C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72007C" w:rsidRDefault="0072007C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72007C" w:rsidRDefault="0072007C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72007C" w:rsidRDefault="0072007C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72007C" w:rsidRDefault="0072007C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72007C" w:rsidRDefault="0072007C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72007C" w:rsidRDefault="0072007C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B8178E" w:rsidRDefault="00B8178E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A232D" w:rsidRDefault="00DA232D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BD2BC8" w:rsidRDefault="00BD2BC8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BD2BC8" w:rsidRDefault="00BD2BC8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F089E" w:rsidRDefault="00AF089E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F4659" w:rsidRDefault="004F4659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C71CA" w:rsidRDefault="002C71CA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7</w:t>
            </w:r>
          </w:p>
          <w:p w:rsidR="002C71CA" w:rsidRDefault="002C71CA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C71CA" w:rsidRDefault="002C71CA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C71CA" w:rsidRDefault="002C71CA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C71CA" w:rsidRDefault="002C71CA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C71CA" w:rsidRDefault="002C71CA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C71CA" w:rsidRDefault="002C71CA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C71CA" w:rsidRDefault="002C71CA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C71CA" w:rsidRDefault="002C71CA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53DE2" w:rsidRDefault="00453DE2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53DE2" w:rsidRDefault="00453DE2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53DE2" w:rsidRDefault="00453DE2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53DE2" w:rsidRDefault="00453DE2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C7022" w:rsidRDefault="009C7022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C7022" w:rsidRDefault="009C7022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C7022" w:rsidRDefault="009C7022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C71CA" w:rsidRDefault="002C71CA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F4659" w:rsidRDefault="004F4659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C71CA" w:rsidRDefault="002C71CA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8</w:t>
            </w:r>
          </w:p>
          <w:p w:rsidR="002C71CA" w:rsidRDefault="002C71CA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C71CA" w:rsidRDefault="002C71CA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F6E0F" w:rsidRDefault="00FF6E0F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F4659" w:rsidRDefault="004F4659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C71CA" w:rsidRDefault="002C71CA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9</w:t>
            </w:r>
          </w:p>
          <w:p w:rsidR="002C71CA" w:rsidRDefault="002C71CA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C71CA" w:rsidRDefault="002C71CA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C71CA" w:rsidRDefault="002C71CA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C71CA" w:rsidRDefault="002C71CA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C71CA" w:rsidRDefault="002C71CA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C71CA" w:rsidRDefault="002C71CA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C71CA" w:rsidRDefault="002C71CA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C71CA" w:rsidRDefault="002C71CA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C71CA" w:rsidRDefault="002C71CA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C71CA" w:rsidRDefault="002C71CA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C71CA" w:rsidRDefault="002C71CA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C71CA" w:rsidRDefault="002C71CA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C71CA" w:rsidRDefault="002C71CA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B14A8C" w:rsidRDefault="00B14A8C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B14A8C" w:rsidRDefault="00B14A8C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B14A8C" w:rsidRDefault="00B14A8C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B14A8C" w:rsidRDefault="00B14A8C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B14A8C" w:rsidRDefault="00B14A8C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B14A8C" w:rsidRDefault="00B14A8C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B14A8C" w:rsidRDefault="00B14A8C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B14A8C" w:rsidRDefault="00B14A8C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B7E03" w:rsidRDefault="005B7E03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F4659" w:rsidRDefault="004F4659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74918" w:rsidRDefault="00674918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C71CA" w:rsidRDefault="002C71CA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10</w:t>
            </w:r>
          </w:p>
          <w:p w:rsidR="00E65BE2" w:rsidRDefault="00E65BE2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65BE2" w:rsidRDefault="00E65BE2" w:rsidP="00E65BE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577" w:type="dxa"/>
            <w:gridSpan w:val="4"/>
          </w:tcPr>
          <w:p w:rsidR="00570A34" w:rsidRPr="004F4659" w:rsidRDefault="00570A34" w:rsidP="00570A34">
            <w:pPr>
              <w:jc w:val="both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4F4659">
              <w:rPr>
                <w:rFonts w:ascii="Verdana" w:hAnsi="Verdana" w:cs="Arial"/>
                <w:b/>
                <w:sz w:val="20"/>
                <w:szCs w:val="20"/>
                <w:u w:val="single"/>
              </w:rPr>
              <w:lastRenderedPageBreak/>
              <w:t>Events 2017</w:t>
            </w:r>
          </w:p>
          <w:p w:rsidR="00E20BEB" w:rsidRDefault="00E20BEB" w:rsidP="00E65BE2">
            <w:pPr>
              <w:jc w:val="both"/>
              <w:rPr>
                <w:rFonts w:ascii="Verdana" w:hAnsi="Verdana" w:cs="Arial"/>
                <w:b/>
                <w:sz w:val="20"/>
                <w:szCs w:val="20"/>
                <w:highlight w:val="yellow"/>
              </w:rPr>
            </w:pPr>
          </w:p>
          <w:p w:rsidR="004C0870" w:rsidRPr="00C704E5" w:rsidRDefault="004C0870" w:rsidP="00E65BE2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704E5">
              <w:rPr>
                <w:rFonts w:ascii="Verdana" w:hAnsi="Verdana" w:cs="Arial"/>
                <w:b/>
                <w:sz w:val="20"/>
                <w:szCs w:val="20"/>
              </w:rPr>
              <w:t>Golf Day</w:t>
            </w:r>
          </w:p>
          <w:p w:rsidR="00C704E5" w:rsidRDefault="00C704E5" w:rsidP="00E65BE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704E5">
              <w:rPr>
                <w:rFonts w:ascii="Verdana" w:hAnsi="Verdana" w:cs="Arial"/>
                <w:sz w:val="20"/>
                <w:szCs w:val="20"/>
              </w:rPr>
              <w:t>The deadline for entries was 11</w:t>
            </w:r>
            <w:r w:rsidRPr="00C704E5">
              <w:rPr>
                <w:rFonts w:ascii="Verdana" w:hAnsi="Verdana" w:cs="Arial"/>
                <w:sz w:val="20"/>
                <w:szCs w:val="20"/>
                <w:vertAlign w:val="superscript"/>
              </w:rPr>
              <w:t>th</w:t>
            </w:r>
            <w:r w:rsidRPr="00C704E5">
              <w:rPr>
                <w:rFonts w:ascii="Verdana" w:hAnsi="Verdana" w:cs="Arial"/>
                <w:sz w:val="20"/>
                <w:szCs w:val="20"/>
              </w:rPr>
              <w:t xml:space="preserve"> September; CJ confirmed </w:t>
            </w:r>
            <w:r w:rsidR="00196952">
              <w:rPr>
                <w:rFonts w:ascii="Verdana" w:hAnsi="Verdana" w:cs="Arial"/>
                <w:sz w:val="20"/>
                <w:szCs w:val="20"/>
              </w:rPr>
              <w:t xml:space="preserve">there are currently </w:t>
            </w:r>
            <w:r w:rsidRPr="00C704E5">
              <w:rPr>
                <w:rFonts w:ascii="Verdana" w:hAnsi="Verdana" w:cs="Arial"/>
                <w:sz w:val="20"/>
                <w:szCs w:val="20"/>
              </w:rPr>
              <w:t xml:space="preserve">9 attendees out of </w:t>
            </w:r>
            <w:r w:rsidR="00196952">
              <w:rPr>
                <w:rFonts w:ascii="Verdana" w:hAnsi="Verdana" w:cs="Arial"/>
                <w:sz w:val="20"/>
                <w:szCs w:val="20"/>
              </w:rPr>
              <w:t xml:space="preserve">an </w:t>
            </w:r>
            <w:r w:rsidRPr="00C704E5">
              <w:rPr>
                <w:rFonts w:ascii="Verdana" w:hAnsi="Verdana" w:cs="Arial"/>
                <w:sz w:val="20"/>
                <w:szCs w:val="20"/>
              </w:rPr>
              <w:t xml:space="preserve">available 20 places. Highlighted that some of </w:t>
            </w:r>
            <w:r w:rsidR="00196952">
              <w:rPr>
                <w:rFonts w:ascii="Verdana" w:hAnsi="Verdana" w:cs="Arial"/>
                <w:sz w:val="20"/>
                <w:szCs w:val="20"/>
              </w:rPr>
              <w:t xml:space="preserve">the </w:t>
            </w:r>
            <w:r w:rsidRPr="00C704E5">
              <w:rPr>
                <w:rFonts w:ascii="Verdana" w:hAnsi="Verdana" w:cs="Arial"/>
                <w:sz w:val="20"/>
                <w:szCs w:val="20"/>
              </w:rPr>
              <w:t>usual attendees were not able to make it this year. Currently none of the attendees have paid.</w:t>
            </w:r>
          </w:p>
          <w:p w:rsidR="00196952" w:rsidRPr="00C704E5" w:rsidRDefault="00196952" w:rsidP="00E65BE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704E5" w:rsidRDefault="00C704E5" w:rsidP="00E65BE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704E5">
              <w:rPr>
                <w:rFonts w:ascii="Verdana" w:hAnsi="Verdana" w:cs="Arial"/>
                <w:i/>
                <w:sz w:val="20"/>
                <w:szCs w:val="20"/>
              </w:rPr>
              <w:t>ACTION</w:t>
            </w:r>
            <w:r w:rsidRPr="00C704E5">
              <w:rPr>
                <w:rFonts w:ascii="Verdana" w:hAnsi="Verdana" w:cs="Arial"/>
                <w:sz w:val="20"/>
                <w:szCs w:val="20"/>
              </w:rPr>
              <w:t xml:space="preserve"> – JD to encourage attendance at Mazars.</w:t>
            </w:r>
          </w:p>
          <w:p w:rsidR="00C704E5" w:rsidRDefault="00C704E5" w:rsidP="00E65BE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704E5" w:rsidRDefault="00C704E5" w:rsidP="00E65BE2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Brexit Event</w:t>
            </w:r>
          </w:p>
          <w:p w:rsidR="00C704E5" w:rsidRPr="00C704E5" w:rsidRDefault="00C704E5" w:rsidP="00E65BE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The CIPFA Big Brexit Breakfast: North East event</w:t>
            </w:r>
            <w:r w:rsidR="001A341C">
              <w:rPr>
                <w:rFonts w:ascii="Verdana" w:hAnsi="Verdana" w:cs="Arial"/>
                <w:sz w:val="20"/>
                <w:szCs w:val="20"/>
              </w:rPr>
              <w:t>, jointly organised with CIPFA central</w:t>
            </w:r>
            <w:r>
              <w:rPr>
                <w:rFonts w:ascii="Verdana" w:hAnsi="Verdana" w:cs="Arial"/>
                <w:sz w:val="20"/>
                <w:szCs w:val="20"/>
              </w:rPr>
              <w:t xml:space="preserve"> will take place on Tuesday 19</w:t>
            </w:r>
            <w:r w:rsidRPr="00C704E5">
              <w:rPr>
                <w:rFonts w:ascii="Verdana" w:hAnsi="Verdana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Arial"/>
                <w:sz w:val="20"/>
                <w:szCs w:val="20"/>
              </w:rPr>
              <w:t xml:space="preserve"> September 2017 at N</w:t>
            </w:r>
            <w:r w:rsidR="001A341C">
              <w:rPr>
                <w:rFonts w:ascii="Verdana" w:hAnsi="Verdana" w:cs="Arial"/>
                <w:sz w:val="20"/>
                <w:szCs w:val="20"/>
              </w:rPr>
              <w:t>ewcastle Civic Centre from 8:30am. There is currently a c</w:t>
            </w:r>
            <w:r>
              <w:rPr>
                <w:rFonts w:ascii="Verdana" w:hAnsi="Verdana" w:cs="Arial"/>
                <w:sz w:val="20"/>
                <w:szCs w:val="20"/>
              </w:rPr>
              <w:t>o</w:t>
            </w:r>
            <w:r w:rsidR="001A341C">
              <w:rPr>
                <w:rFonts w:ascii="Verdana" w:hAnsi="Verdana" w:cs="Arial"/>
                <w:sz w:val="20"/>
                <w:szCs w:val="20"/>
              </w:rPr>
              <w:t>nfirmed minimum of 50 attendees</w:t>
            </w:r>
            <w:r>
              <w:rPr>
                <w:rFonts w:ascii="Verdana" w:hAnsi="Verdana" w:cs="Arial"/>
                <w:sz w:val="20"/>
                <w:szCs w:val="20"/>
              </w:rPr>
              <w:t>.  PS highlighted the success in</w:t>
            </w:r>
            <w:r w:rsidR="001A341C">
              <w:rPr>
                <w:rFonts w:ascii="Verdana" w:hAnsi="Verdana" w:cs="Arial"/>
                <w:sz w:val="20"/>
                <w:szCs w:val="20"/>
              </w:rPr>
              <w:t xml:space="preserve"> the Exec’s role in steering th</w:t>
            </w:r>
            <w:r w:rsidR="00196952">
              <w:rPr>
                <w:rFonts w:ascii="Verdana" w:hAnsi="Verdana" w:cs="Arial"/>
                <w:sz w:val="20"/>
                <w:szCs w:val="20"/>
              </w:rPr>
              <w:t>is</w:t>
            </w:r>
            <w:r w:rsidR="001A341C">
              <w:rPr>
                <w:rFonts w:ascii="Verdana" w:hAnsi="Verdana" w:cs="Arial"/>
                <w:sz w:val="20"/>
                <w:szCs w:val="20"/>
              </w:rPr>
              <w:t xml:space="preserve"> event, noticeably </w:t>
            </w:r>
            <w:r w:rsidR="00196952">
              <w:rPr>
                <w:rFonts w:ascii="Verdana" w:hAnsi="Verdana" w:cs="Arial"/>
                <w:sz w:val="20"/>
                <w:szCs w:val="20"/>
              </w:rPr>
              <w:t>by</w:t>
            </w:r>
            <w:r w:rsidR="001A341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securing </w:t>
            </w:r>
            <w:r w:rsidR="00196952">
              <w:rPr>
                <w:rFonts w:ascii="Verdana" w:hAnsi="Verdana" w:cs="Arial"/>
                <w:sz w:val="20"/>
                <w:szCs w:val="20"/>
              </w:rPr>
              <w:t>the preferred</w:t>
            </w:r>
            <w:r>
              <w:rPr>
                <w:rFonts w:ascii="Verdana" w:hAnsi="Verdana" w:cs="Arial"/>
                <w:sz w:val="20"/>
                <w:szCs w:val="20"/>
              </w:rPr>
              <w:t xml:space="preserve"> half-day session </w:t>
            </w:r>
            <w:r w:rsidR="00196952">
              <w:rPr>
                <w:rFonts w:ascii="Verdana" w:hAnsi="Verdana" w:cs="Arial"/>
                <w:sz w:val="20"/>
                <w:szCs w:val="20"/>
              </w:rPr>
              <w:t>rather than the initially planned</w:t>
            </w:r>
            <w:r w:rsidR="001A341C">
              <w:rPr>
                <w:rFonts w:ascii="Verdana" w:hAnsi="Verdana" w:cs="Arial"/>
                <w:sz w:val="20"/>
                <w:szCs w:val="20"/>
              </w:rPr>
              <w:t xml:space="preserve"> full day.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4C0870" w:rsidRPr="0004391D" w:rsidRDefault="004C0870" w:rsidP="00E65BE2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4391D" w:rsidRPr="0004391D" w:rsidRDefault="0004391D" w:rsidP="00E65BE2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04391D">
              <w:rPr>
                <w:rFonts w:ascii="Verdana" w:hAnsi="Verdana" w:cs="Arial"/>
                <w:b/>
                <w:sz w:val="20"/>
                <w:szCs w:val="20"/>
              </w:rPr>
              <w:t>Conference 1 December</w:t>
            </w:r>
          </w:p>
          <w:p w:rsidR="0004391D" w:rsidRDefault="00003FBA" w:rsidP="00E65BE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</w:t>
            </w:r>
            <w:r w:rsidR="0004391D">
              <w:rPr>
                <w:rFonts w:ascii="Verdana" w:hAnsi="Verdana" w:cs="Arial"/>
                <w:sz w:val="20"/>
                <w:szCs w:val="20"/>
              </w:rPr>
              <w:t>urrently unsure of</w:t>
            </w:r>
            <w:r>
              <w:rPr>
                <w:rFonts w:ascii="Verdana" w:hAnsi="Verdana" w:cs="Arial"/>
                <w:sz w:val="20"/>
                <w:szCs w:val="20"/>
              </w:rPr>
              <w:t xml:space="preserve"> the</w:t>
            </w:r>
            <w:r w:rsidR="0004391D">
              <w:rPr>
                <w:rFonts w:ascii="Verdana" w:hAnsi="Verdana" w:cs="Arial"/>
                <w:sz w:val="20"/>
                <w:szCs w:val="20"/>
              </w:rPr>
              <w:t xml:space="preserve"> number of bookings though</w:t>
            </w:r>
            <w:r>
              <w:rPr>
                <w:rFonts w:ascii="Verdana" w:hAnsi="Verdana" w:cs="Arial"/>
                <w:sz w:val="20"/>
                <w:szCs w:val="20"/>
              </w:rPr>
              <w:t xml:space="preserve"> PS</w:t>
            </w:r>
            <w:r w:rsidR="0004391D">
              <w:rPr>
                <w:rFonts w:ascii="Verdana" w:hAnsi="Verdana" w:cs="Arial"/>
                <w:sz w:val="20"/>
                <w:szCs w:val="20"/>
              </w:rPr>
              <w:t xml:space="preserve"> reassured that most people </w:t>
            </w:r>
            <w:r w:rsidR="00196952">
              <w:rPr>
                <w:rFonts w:ascii="Verdana" w:hAnsi="Verdana" w:cs="Arial"/>
                <w:sz w:val="20"/>
                <w:szCs w:val="20"/>
              </w:rPr>
              <w:t>tend to book late on. M</w:t>
            </w:r>
            <w:r w:rsidR="0004391D">
              <w:rPr>
                <w:rFonts w:ascii="Verdana" w:hAnsi="Verdana" w:cs="Arial"/>
                <w:sz w:val="20"/>
                <w:szCs w:val="20"/>
              </w:rPr>
              <w:t xml:space="preserve">embers of the Exec </w:t>
            </w:r>
            <w:r>
              <w:rPr>
                <w:rFonts w:ascii="Verdana" w:hAnsi="Verdana" w:cs="Arial"/>
                <w:sz w:val="20"/>
                <w:szCs w:val="20"/>
              </w:rPr>
              <w:t xml:space="preserve">are encouraged </w:t>
            </w:r>
            <w:r w:rsidR="0004391D">
              <w:rPr>
                <w:rFonts w:ascii="Verdana" w:hAnsi="Verdana" w:cs="Arial"/>
                <w:sz w:val="20"/>
                <w:szCs w:val="20"/>
              </w:rPr>
              <w:t>to spread the word.</w:t>
            </w:r>
          </w:p>
          <w:p w:rsidR="00196952" w:rsidRDefault="00196952" w:rsidP="00E65BE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03FBA" w:rsidRPr="0004391D" w:rsidRDefault="00003FBA" w:rsidP="00E65BE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03FBA">
              <w:rPr>
                <w:rFonts w:ascii="Verdana" w:hAnsi="Verdana" w:cs="Arial"/>
                <w:i/>
                <w:sz w:val="20"/>
                <w:szCs w:val="20"/>
              </w:rPr>
              <w:t>ACTION</w:t>
            </w:r>
            <w:r>
              <w:rPr>
                <w:rFonts w:ascii="Verdana" w:hAnsi="Verdana" w:cs="Arial"/>
                <w:sz w:val="20"/>
                <w:szCs w:val="20"/>
              </w:rPr>
              <w:t xml:space="preserve"> – AW to forward the final </w:t>
            </w:r>
            <w:r w:rsidR="00196952">
              <w:rPr>
                <w:rFonts w:ascii="Verdana" w:hAnsi="Verdana" w:cs="Arial"/>
                <w:sz w:val="20"/>
                <w:szCs w:val="20"/>
              </w:rPr>
              <w:t xml:space="preserve">version of the </w:t>
            </w:r>
            <w:r>
              <w:rPr>
                <w:rFonts w:ascii="Verdana" w:hAnsi="Verdana" w:cs="Arial"/>
                <w:sz w:val="20"/>
                <w:szCs w:val="20"/>
              </w:rPr>
              <w:t>flyer to PS to publish on the website.</w:t>
            </w:r>
          </w:p>
          <w:p w:rsidR="0004391D" w:rsidRDefault="0004391D" w:rsidP="00E65BE2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03FBA" w:rsidRDefault="00003FBA" w:rsidP="00E65BE2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6</w:t>
            </w:r>
            <w:r w:rsidRPr="00003FBA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Form Games</w:t>
            </w:r>
          </w:p>
          <w:p w:rsidR="00003FBA" w:rsidRDefault="00B958EE" w:rsidP="00E65BE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DW </w:t>
            </w:r>
            <w:r w:rsidR="0036513B">
              <w:rPr>
                <w:rFonts w:ascii="Verdana" w:hAnsi="Verdana" w:cs="Arial"/>
                <w:sz w:val="20"/>
                <w:szCs w:val="20"/>
              </w:rPr>
              <w:t xml:space="preserve">confirmed he </w:t>
            </w:r>
            <w:r>
              <w:rPr>
                <w:rFonts w:ascii="Verdana" w:hAnsi="Verdana" w:cs="Arial"/>
                <w:sz w:val="20"/>
                <w:szCs w:val="20"/>
              </w:rPr>
              <w:t>recently attended the 6</w:t>
            </w:r>
            <w:r w:rsidRPr="00B958EE">
              <w:rPr>
                <w:rFonts w:ascii="Verdana" w:hAnsi="Verdana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Arial"/>
                <w:sz w:val="20"/>
                <w:szCs w:val="20"/>
              </w:rPr>
              <w:t xml:space="preserve"> form games in the midlands </w:t>
            </w:r>
            <w:r w:rsidR="0036513B">
              <w:rPr>
                <w:rFonts w:ascii="Verdana" w:hAnsi="Verdana" w:cs="Arial"/>
                <w:sz w:val="20"/>
                <w:szCs w:val="20"/>
              </w:rPr>
              <w:t xml:space="preserve">which was a great event. It was </w:t>
            </w:r>
            <w:r w:rsidR="00196952">
              <w:rPr>
                <w:rFonts w:ascii="Verdana" w:hAnsi="Verdana" w:cs="Arial"/>
                <w:sz w:val="20"/>
                <w:szCs w:val="20"/>
              </w:rPr>
              <w:t>acknowledged</w:t>
            </w:r>
            <w:r w:rsidR="0036513B">
              <w:rPr>
                <w:rFonts w:ascii="Verdana" w:hAnsi="Verdana" w:cs="Arial"/>
                <w:sz w:val="20"/>
                <w:szCs w:val="20"/>
              </w:rPr>
              <w:t xml:space="preserve"> that the </w:t>
            </w:r>
            <w:r>
              <w:rPr>
                <w:rFonts w:ascii="Verdana" w:hAnsi="Verdana" w:cs="Arial"/>
                <w:sz w:val="20"/>
                <w:szCs w:val="20"/>
              </w:rPr>
              <w:t>6</w:t>
            </w:r>
            <w:r w:rsidRPr="00B958EE">
              <w:rPr>
                <w:rFonts w:ascii="Verdana" w:hAnsi="Verdana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Arial"/>
                <w:sz w:val="20"/>
                <w:szCs w:val="20"/>
              </w:rPr>
              <w:t xml:space="preserve"> form games </w:t>
            </w:r>
            <w:r w:rsidR="00196952">
              <w:rPr>
                <w:rFonts w:ascii="Verdana" w:hAnsi="Verdana" w:cs="Arial"/>
                <w:sz w:val="20"/>
                <w:szCs w:val="20"/>
              </w:rPr>
              <w:t>provides</w:t>
            </w:r>
            <w:r w:rsidR="0036513B">
              <w:rPr>
                <w:rFonts w:ascii="Verdana" w:hAnsi="Verdana" w:cs="Arial"/>
                <w:sz w:val="20"/>
                <w:szCs w:val="20"/>
              </w:rPr>
              <w:t xml:space="preserve"> a good</w:t>
            </w:r>
            <w:r w:rsidR="00196952">
              <w:rPr>
                <w:rFonts w:ascii="Verdana" w:hAnsi="Verdana" w:cs="Arial"/>
                <w:sz w:val="20"/>
                <w:szCs w:val="20"/>
              </w:rPr>
              <w:t xml:space="preserve"> opportunity to publicise the institute.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03FB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6513B">
              <w:rPr>
                <w:rFonts w:ascii="Verdana" w:hAnsi="Verdana" w:cs="Arial"/>
                <w:sz w:val="20"/>
                <w:szCs w:val="20"/>
              </w:rPr>
              <w:t>It was acknowledged that w</w:t>
            </w:r>
            <w:r w:rsidR="00003FBA">
              <w:rPr>
                <w:rFonts w:ascii="Verdana" w:hAnsi="Verdana" w:cs="Arial"/>
                <w:sz w:val="20"/>
                <w:szCs w:val="20"/>
              </w:rPr>
              <w:t>e need to start organising for the next games and a provisional date of 10</w:t>
            </w:r>
            <w:r w:rsidR="00003FBA" w:rsidRPr="00003FBA">
              <w:rPr>
                <w:rFonts w:ascii="Verdana" w:hAnsi="Verdana" w:cs="Arial"/>
                <w:sz w:val="20"/>
                <w:szCs w:val="20"/>
                <w:vertAlign w:val="superscript"/>
              </w:rPr>
              <w:t>th</w:t>
            </w:r>
            <w:r w:rsidR="00003FBA">
              <w:rPr>
                <w:rFonts w:ascii="Verdana" w:hAnsi="Verdana" w:cs="Arial"/>
                <w:sz w:val="20"/>
                <w:szCs w:val="20"/>
              </w:rPr>
              <w:t xml:space="preserve"> March 2018 was proposed.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</w:t>
            </w:r>
          </w:p>
          <w:p w:rsidR="00196952" w:rsidRDefault="00196952" w:rsidP="00E65BE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03FBA" w:rsidRDefault="00003FBA" w:rsidP="00E65BE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B7E03">
              <w:rPr>
                <w:rFonts w:ascii="Verdana" w:hAnsi="Verdana" w:cs="Arial"/>
                <w:i/>
                <w:sz w:val="20"/>
                <w:szCs w:val="20"/>
              </w:rPr>
              <w:t>ACTION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B958EE">
              <w:rPr>
                <w:rFonts w:ascii="Verdana" w:hAnsi="Verdana" w:cs="Arial"/>
                <w:sz w:val="20"/>
                <w:szCs w:val="20"/>
              </w:rPr>
              <w:t>–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B958EE">
              <w:rPr>
                <w:rFonts w:ascii="Verdana" w:hAnsi="Verdana" w:cs="Arial"/>
                <w:sz w:val="20"/>
                <w:szCs w:val="20"/>
              </w:rPr>
              <w:t xml:space="preserve">DJ to contact George Clark and </w:t>
            </w:r>
            <w:r w:rsidR="00A71410">
              <w:rPr>
                <w:rFonts w:ascii="Verdana" w:hAnsi="Verdana" w:cs="Arial"/>
                <w:sz w:val="20"/>
                <w:szCs w:val="20"/>
              </w:rPr>
              <w:t xml:space="preserve">potential </w:t>
            </w:r>
            <w:r w:rsidR="00B958EE">
              <w:rPr>
                <w:rFonts w:ascii="Verdana" w:hAnsi="Verdana" w:cs="Arial"/>
                <w:sz w:val="20"/>
                <w:szCs w:val="20"/>
              </w:rPr>
              <w:t>schools.</w:t>
            </w:r>
          </w:p>
          <w:p w:rsidR="00B958EE" w:rsidRDefault="00B958EE" w:rsidP="00E65BE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B7E03">
              <w:rPr>
                <w:rFonts w:ascii="Verdana" w:hAnsi="Verdana" w:cs="Arial"/>
                <w:i/>
                <w:sz w:val="20"/>
                <w:szCs w:val="20"/>
              </w:rPr>
              <w:t>ACTION</w:t>
            </w:r>
            <w:r>
              <w:rPr>
                <w:rFonts w:ascii="Verdana" w:hAnsi="Verdana" w:cs="Arial"/>
                <w:sz w:val="20"/>
                <w:szCs w:val="20"/>
              </w:rPr>
              <w:t xml:space="preserve"> – AW to source volunteers.</w:t>
            </w:r>
          </w:p>
          <w:p w:rsidR="0036513B" w:rsidRDefault="0036513B" w:rsidP="00E65BE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6513B" w:rsidRPr="0036513B" w:rsidRDefault="002C71CA" w:rsidP="00E65BE2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Events (General) (AW</w:t>
            </w:r>
            <w:r w:rsidR="0036513B" w:rsidRPr="0036513B">
              <w:rPr>
                <w:rFonts w:ascii="Verdana" w:hAnsi="Verdana" w:cs="Arial"/>
                <w:b/>
                <w:sz w:val="20"/>
                <w:szCs w:val="20"/>
              </w:rPr>
              <w:t>/TW)</w:t>
            </w:r>
          </w:p>
          <w:p w:rsidR="00C77773" w:rsidRDefault="0036513B" w:rsidP="00C7777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The Events Committee met on 30</w:t>
            </w:r>
            <w:r w:rsidRPr="0036513B">
              <w:rPr>
                <w:rFonts w:ascii="Verdana" w:hAnsi="Verdana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Arial"/>
                <w:sz w:val="20"/>
                <w:szCs w:val="20"/>
              </w:rPr>
              <w:t xml:space="preserve"> August to discuss </w:t>
            </w:r>
            <w:r w:rsidR="00A71410">
              <w:rPr>
                <w:rFonts w:ascii="Verdana" w:hAnsi="Verdana" w:cs="Arial"/>
                <w:sz w:val="20"/>
                <w:szCs w:val="20"/>
              </w:rPr>
              <w:t>event planning</w:t>
            </w:r>
            <w:r>
              <w:rPr>
                <w:rFonts w:ascii="Verdana" w:hAnsi="Verdana" w:cs="Arial"/>
                <w:sz w:val="20"/>
                <w:szCs w:val="20"/>
              </w:rPr>
              <w:t xml:space="preserve"> for 2018.</w:t>
            </w:r>
            <w:r w:rsidR="001269C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77773">
              <w:rPr>
                <w:rFonts w:ascii="Verdana" w:hAnsi="Verdana" w:cs="Arial"/>
                <w:sz w:val="20"/>
                <w:szCs w:val="20"/>
              </w:rPr>
              <w:t>A provisional date of 14</w:t>
            </w:r>
            <w:r w:rsidR="00C77773" w:rsidRPr="0036513B">
              <w:rPr>
                <w:rFonts w:ascii="Verdana" w:hAnsi="Verdana" w:cs="Arial"/>
                <w:sz w:val="20"/>
                <w:szCs w:val="20"/>
                <w:vertAlign w:val="superscript"/>
              </w:rPr>
              <w:t>th</w:t>
            </w:r>
            <w:r w:rsidR="00C77773">
              <w:rPr>
                <w:rFonts w:ascii="Verdana" w:hAnsi="Verdana" w:cs="Arial"/>
                <w:sz w:val="20"/>
                <w:szCs w:val="20"/>
              </w:rPr>
              <w:t xml:space="preserve"> March 2018 was proposed for the professional update day and AGM – dates for other events </w:t>
            </w:r>
            <w:r w:rsidR="00A71410">
              <w:rPr>
                <w:rFonts w:ascii="Verdana" w:hAnsi="Verdana" w:cs="Arial"/>
                <w:sz w:val="20"/>
                <w:szCs w:val="20"/>
              </w:rPr>
              <w:t xml:space="preserve">still </w:t>
            </w:r>
            <w:r w:rsidR="00C77773">
              <w:rPr>
                <w:rFonts w:ascii="Verdana" w:hAnsi="Verdana" w:cs="Arial"/>
                <w:sz w:val="20"/>
                <w:szCs w:val="20"/>
              </w:rPr>
              <w:t>need to be confirmed, and it was proposed that we aim to hold an event every other month. AW is pulling together a bookmark of events and asked for suggestions for a photograph to feature on the background.</w:t>
            </w:r>
          </w:p>
          <w:p w:rsidR="0027027F" w:rsidRDefault="0027027F" w:rsidP="00E65BE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69CA" w:rsidRDefault="00677309" w:rsidP="00E65BE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In addition, concerns were highlighted around </w:t>
            </w:r>
            <w:r w:rsidR="00C77773">
              <w:rPr>
                <w:rFonts w:ascii="Verdana" w:hAnsi="Verdana" w:cs="Arial"/>
                <w:sz w:val="20"/>
                <w:szCs w:val="20"/>
              </w:rPr>
              <w:t>how we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identify</w:t>
            </w:r>
            <w:r w:rsidR="00C77773">
              <w:rPr>
                <w:rFonts w:ascii="Verdana" w:hAnsi="Verdana" w:cs="Arial"/>
                <w:sz w:val="20"/>
                <w:szCs w:val="20"/>
              </w:rPr>
              <w:t xml:space="preserve"> and include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a</w:t>
            </w:r>
            <w:r w:rsidR="00C77773">
              <w:rPr>
                <w:rFonts w:ascii="Verdana" w:hAnsi="Verdana" w:cs="Arial"/>
                <w:sz w:val="20"/>
                <w:szCs w:val="20"/>
              </w:rPr>
              <w:t>ll the students in the region</w:t>
            </w:r>
            <w:r w:rsidR="0027027F" w:rsidRPr="0027027F">
              <w:rPr>
                <w:rFonts w:ascii="Verdana" w:hAnsi="Verdana" w:cs="Arial"/>
                <w:sz w:val="20"/>
                <w:szCs w:val="20"/>
              </w:rPr>
              <w:t>.</w:t>
            </w:r>
            <w:r w:rsidR="0027027F">
              <w:rPr>
                <w:rFonts w:ascii="Verdana" w:hAnsi="Verdana" w:cs="Arial"/>
                <w:sz w:val="20"/>
                <w:szCs w:val="20"/>
              </w:rPr>
              <w:t xml:space="preserve">  DW</w:t>
            </w:r>
            <w:r w:rsidR="00C7777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7027F">
              <w:rPr>
                <w:rFonts w:ascii="Verdana" w:hAnsi="Verdana" w:cs="Arial"/>
                <w:sz w:val="20"/>
                <w:szCs w:val="20"/>
              </w:rPr>
              <w:t>confirmed</w:t>
            </w:r>
            <w:r w:rsidR="00C77773">
              <w:rPr>
                <w:rFonts w:ascii="Verdana" w:hAnsi="Verdana" w:cs="Arial"/>
                <w:sz w:val="20"/>
                <w:szCs w:val="20"/>
              </w:rPr>
              <w:t xml:space="preserve"> similar concerns had been expressed by other regions and that</w:t>
            </w:r>
            <w:r w:rsidR="0027027F">
              <w:rPr>
                <w:rFonts w:ascii="Verdana" w:hAnsi="Verdana" w:cs="Arial"/>
                <w:sz w:val="20"/>
                <w:szCs w:val="20"/>
              </w:rPr>
              <w:t xml:space="preserve"> he would be able to</w:t>
            </w:r>
            <w:r w:rsidR="00A71410">
              <w:rPr>
                <w:rFonts w:ascii="Verdana" w:hAnsi="Verdana" w:cs="Arial"/>
                <w:sz w:val="20"/>
                <w:szCs w:val="20"/>
              </w:rPr>
              <w:t xml:space="preserve"> assist in providing</w:t>
            </w:r>
            <w:r w:rsidR="0027027F">
              <w:rPr>
                <w:rFonts w:ascii="Verdana" w:hAnsi="Verdana" w:cs="Arial"/>
                <w:sz w:val="20"/>
                <w:szCs w:val="20"/>
              </w:rPr>
              <w:t xml:space="preserve"> a list of students from CIPFA central.  </w:t>
            </w:r>
          </w:p>
          <w:p w:rsidR="00677309" w:rsidRDefault="00677309" w:rsidP="00E65BE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77773" w:rsidRDefault="00C77773" w:rsidP="00E65BE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77773">
              <w:rPr>
                <w:rFonts w:ascii="Verdana" w:hAnsi="Verdana" w:cs="Arial"/>
                <w:i/>
                <w:sz w:val="20"/>
                <w:szCs w:val="20"/>
              </w:rPr>
              <w:t>ACTION</w:t>
            </w:r>
            <w:r>
              <w:rPr>
                <w:rFonts w:ascii="Verdana" w:hAnsi="Verdana" w:cs="Arial"/>
                <w:sz w:val="20"/>
                <w:szCs w:val="20"/>
              </w:rPr>
              <w:t xml:space="preserve"> – DW to provide list of students in the region</w:t>
            </w:r>
          </w:p>
          <w:p w:rsidR="00677309" w:rsidRDefault="00677309" w:rsidP="00E65BE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77773">
              <w:rPr>
                <w:rFonts w:ascii="Verdana" w:hAnsi="Verdana" w:cs="Arial"/>
                <w:i/>
                <w:sz w:val="20"/>
                <w:szCs w:val="20"/>
              </w:rPr>
              <w:t>ACTION</w:t>
            </w:r>
            <w:r>
              <w:rPr>
                <w:rFonts w:ascii="Verdana" w:hAnsi="Verdana" w:cs="Arial"/>
                <w:sz w:val="20"/>
                <w:szCs w:val="20"/>
              </w:rPr>
              <w:t xml:space="preserve"> – All – any suggestions for events bookmark photograph to AW</w:t>
            </w:r>
          </w:p>
          <w:p w:rsidR="00C77773" w:rsidRDefault="00C77773" w:rsidP="00E65BE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4F4659" w:rsidRDefault="004F4659" w:rsidP="00E65BE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77773" w:rsidRDefault="00211D93" w:rsidP="00E65BE2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5B7E03">
              <w:rPr>
                <w:rFonts w:ascii="Verdana" w:hAnsi="Verdana" w:cs="Arial"/>
                <w:b/>
                <w:sz w:val="20"/>
                <w:szCs w:val="20"/>
              </w:rPr>
              <w:t>Regional Forum 6-7 November – Edinburgh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211D93" w:rsidRPr="00211D93" w:rsidRDefault="0000734C" w:rsidP="00E65BE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CIPFA Scotland are hosting the 2017 Regional Forum</w:t>
            </w:r>
            <w:r w:rsidR="00436C61">
              <w:rPr>
                <w:rFonts w:ascii="Verdana" w:hAnsi="Verdana" w:cs="Arial"/>
                <w:sz w:val="20"/>
                <w:szCs w:val="20"/>
              </w:rPr>
              <w:t xml:space="preserve"> on 6-7 November 2017.  Looking for members of the Exec to attend; MC expressed an interest and CJ may also be able to attend</w:t>
            </w:r>
            <w:r w:rsidR="00A71410">
              <w:rPr>
                <w:rFonts w:ascii="Verdana" w:hAnsi="Verdana" w:cs="Arial"/>
                <w:sz w:val="20"/>
                <w:szCs w:val="20"/>
              </w:rPr>
              <w:t xml:space="preserve"> but unconfirmed</w:t>
            </w:r>
            <w:r w:rsidR="00436C61">
              <w:rPr>
                <w:rFonts w:ascii="Verdana" w:hAnsi="Verdana" w:cs="Arial"/>
                <w:sz w:val="20"/>
                <w:szCs w:val="20"/>
              </w:rPr>
              <w:t>.  JD asked members to let him know by the end of September if they wish to attend.</w:t>
            </w:r>
          </w:p>
          <w:p w:rsidR="002C71CA" w:rsidRDefault="002C71CA" w:rsidP="002C71C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436C61" w:rsidRDefault="00436C61" w:rsidP="002C71C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 raised that the North East will be hosting</w:t>
            </w:r>
            <w:r w:rsidR="00A71410">
              <w:rPr>
                <w:rFonts w:ascii="Verdana" w:hAnsi="Verdana" w:cs="Arial"/>
                <w:sz w:val="20"/>
                <w:szCs w:val="20"/>
              </w:rPr>
              <w:t xml:space="preserve"> the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Regional Forum in 2018 and it was acknowledged that we need to start planning </w:t>
            </w:r>
            <w:r w:rsidR="00A71410">
              <w:rPr>
                <w:rFonts w:ascii="Verdana" w:hAnsi="Verdana" w:cs="Arial"/>
                <w:sz w:val="20"/>
                <w:szCs w:val="20"/>
              </w:rPr>
              <w:t xml:space="preserve">for this </w:t>
            </w:r>
            <w:r>
              <w:rPr>
                <w:rFonts w:ascii="Verdana" w:hAnsi="Verdana" w:cs="Arial"/>
                <w:sz w:val="20"/>
                <w:szCs w:val="20"/>
              </w:rPr>
              <w:t>now.</w:t>
            </w:r>
          </w:p>
          <w:p w:rsidR="00436C61" w:rsidRDefault="00436C61" w:rsidP="002C71C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436C61" w:rsidRPr="002C71CA" w:rsidRDefault="00436C61" w:rsidP="002C71C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36C61">
              <w:rPr>
                <w:rFonts w:ascii="Verdana" w:hAnsi="Verdana" w:cs="Arial"/>
                <w:i/>
                <w:sz w:val="20"/>
                <w:szCs w:val="20"/>
              </w:rPr>
              <w:t>ACTION</w:t>
            </w:r>
            <w:r>
              <w:rPr>
                <w:rFonts w:ascii="Verdana" w:hAnsi="Verdana" w:cs="Arial"/>
                <w:sz w:val="20"/>
                <w:szCs w:val="20"/>
              </w:rPr>
              <w:t xml:space="preserve"> – All – members wishing to attend 2017 Regional Forum to </w:t>
            </w:r>
            <w:r w:rsidR="00C33002">
              <w:rPr>
                <w:rFonts w:ascii="Verdana" w:hAnsi="Verdana" w:cs="Arial"/>
                <w:sz w:val="20"/>
                <w:szCs w:val="20"/>
              </w:rPr>
              <w:t>inform</w:t>
            </w:r>
            <w:r>
              <w:rPr>
                <w:rFonts w:ascii="Verdana" w:hAnsi="Verdana" w:cs="Arial"/>
                <w:sz w:val="20"/>
                <w:szCs w:val="20"/>
              </w:rPr>
              <w:t xml:space="preserve"> JD by the end of September.</w:t>
            </w:r>
          </w:p>
          <w:p w:rsidR="002C71CA" w:rsidRDefault="002C71CA" w:rsidP="00E65BE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4F4659" w:rsidRDefault="004F4659" w:rsidP="00E65BE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C71CA" w:rsidRDefault="002C71CA" w:rsidP="00E65BE2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Website and Social Media Update (PS)</w:t>
            </w:r>
          </w:p>
          <w:p w:rsidR="00557C5B" w:rsidRDefault="00557C5B" w:rsidP="002C71C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PS confirmed access to the online Regional Forum is up and running and recently made a post regarding the new volunteering page on the CIPFA NE website.  </w:t>
            </w:r>
            <w:r w:rsidR="007A21B5">
              <w:rPr>
                <w:rFonts w:ascii="Verdana" w:hAnsi="Verdana" w:cs="Arial"/>
                <w:sz w:val="20"/>
                <w:szCs w:val="20"/>
              </w:rPr>
              <w:t xml:space="preserve">This page shows current volunteering opportunities in the region and includes a link to </w:t>
            </w:r>
            <w:r w:rsidR="00B8178E">
              <w:rPr>
                <w:rFonts w:ascii="Verdana" w:hAnsi="Verdana" w:cs="Arial"/>
                <w:sz w:val="20"/>
                <w:szCs w:val="20"/>
              </w:rPr>
              <w:t xml:space="preserve">a </w:t>
            </w:r>
            <w:r w:rsidR="007A21B5">
              <w:rPr>
                <w:rFonts w:ascii="Verdana" w:hAnsi="Verdana" w:cs="Arial"/>
                <w:sz w:val="20"/>
                <w:szCs w:val="20"/>
              </w:rPr>
              <w:t>national volunteering website.</w:t>
            </w:r>
          </w:p>
          <w:p w:rsidR="00557C5B" w:rsidRDefault="00557C5B" w:rsidP="002C71C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33002" w:rsidRDefault="007A21B5" w:rsidP="00C3300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 awaiting a write up of the Apprenticeship Levy event which was held on 12</w:t>
            </w:r>
            <w:r w:rsidRPr="007A21B5">
              <w:rPr>
                <w:rFonts w:ascii="Verdana" w:hAnsi="Verdana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Arial"/>
                <w:sz w:val="20"/>
                <w:szCs w:val="20"/>
              </w:rPr>
              <w:t xml:space="preserve"> June.  Additionally, will need some narrative for the website regarding the Internal Audit Group</w:t>
            </w:r>
            <w:r w:rsidR="005D321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F5D00">
              <w:rPr>
                <w:rFonts w:ascii="Verdana" w:hAnsi="Verdana" w:cs="Arial"/>
                <w:sz w:val="20"/>
                <w:szCs w:val="20"/>
              </w:rPr>
              <w:t>(</w:t>
            </w:r>
            <w:r w:rsidR="00C33002">
              <w:rPr>
                <w:rFonts w:ascii="Verdana" w:hAnsi="Verdana" w:cs="Arial"/>
                <w:sz w:val="20"/>
                <w:szCs w:val="20"/>
              </w:rPr>
              <w:t>if</w:t>
            </w:r>
            <w:r w:rsidR="005D3216">
              <w:rPr>
                <w:rFonts w:ascii="Verdana" w:hAnsi="Verdana" w:cs="Arial"/>
                <w:sz w:val="20"/>
                <w:szCs w:val="20"/>
              </w:rPr>
              <w:t xml:space="preserve"> they need </w:t>
            </w:r>
            <w:r w:rsidR="00AF5D00">
              <w:rPr>
                <w:rFonts w:ascii="Verdana" w:hAnsi="Verdana" w:cs="Arial"/>
                <w:sz w:val="20"/>
                <w:szCs w:val="20"/>
              </w:rPr>
              <w:t xml:space="preserve">a separate page) </w:t>
            </w:r>
            <w:r>
              <w:rPr>
                <w:rFonts w:ascii="Verdana" w:hAnsi="Verdana" w:cs="Arial"/>
                <w:sz w:val="20"/>
                <w:szCs w:val="20"/>
              </w:rPr>
              <w:t>and</w:t>
            </w:r>
            <w:r w:rsidR="00AF5D0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the student page.</w:t>
            </w:r>
            <w:r w:rsidR="00AF5D00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="00C33002">
              <w:rPr>
                <w:rFonts w:ascii="Verdana" w:hAnsi="Verdana" w:cs="Arial"/>
                <w:sz w:val="20"/>
                <w:szCs w:val="20"/>
              </w:rPr>
              <w:t>PS also requested in advance that write ups of the upcoming Brexit event and Golf Day are provided following the events.</w:t>
            </w:r>
          </w:p>
          <w:p w:rsidR="00AF5D00" w:rsidRDefault="00AF5D00" w:rsidP="002C71C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AF5D00" w:rsidRPr="002C71CA" w:rsidRDefault="00B8178E" w:rsidP="00AF5D0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On the matter of student events</w:t>
            </w:r>
            <w:r w:rsidR="00C3300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AF5D00" w:rsidRPr="004F4659">
              <w:rPr>
                <w:rFonts w:ascii="Verdana" w:hAnsi="Verdana" w:cs="Arial"/>
                <w:sz w:val="20"/>
                <w:szCs w:val="20"/>
              </w:rPr>
              <w:t xml:space="preserve">DJ </w:t>
            </w:r>
            <w:r w:rsidR="004F4659" w:rsidRPr="004F4659">
              <w:rPr>
                <w:rFonts w:ascii="Verdana" w:hAnsi="Verdana" w:cs="Arial"/>
                <w:sz w:val="20"/>
                <w:szCs w:val="20"/>
              </w:rPr>
              <w:t xml:space="preserve">asked whether a </w:t>
            </w:r>
            <w:r w:rsidR="00C33002">
              <w:rPr>
                <w:rFonts w:ascii="Verdana" w:hAnsi="Verdana" w:cs="Arial"/>
                <w:sz w:val="20"/>
                <w:szCs w:val="20"/>
              </w:rPr>
              <w:t>Pizza and P</w:t>
            </w:r>
            <w:r w:rsidR="00AF5D00" w:rsidRPr="004F4659">
              <w:rPr>
                <w:rFonts w:ascii="Verdana" w:hAnsi="Verdana" w:cs="Arial"/>
                <w:sz w:val="20"/>
                <w:szCs w:val="20"/>
              </w:rPr>
              <w:t>re</w:t>
            </w:r>
            <w:r w:rsidR="004F4659" w:rsidRPr="004F4659">
              <w:rPr>
                <w:rFonts w:ascii="Verdana" w:hAnsi="Verdana" w:cs="Arial"/>
                <w:sz w:val="20"/>
                <w:szCs w:val="20"/>
              </w:rPr>
              <w:t>-</w:t>
            </w:r>
            <w:r w:rsidR="00AF5D00" w:rsidRPr="004F4659">
              <w:rPr>
                <w:rFonts w:ascii="Verdana" w:hAnsi="Verdana" w:cs="Arial"/>
                <w:sz w:val="20"/>
                <w:szCs w:val="20"/>
              </w:rPr>
              <w:t>seen</w:t>
            </w:r>
            <w:r w:rsidR="004F4659" w:rsidRPr="004F4659">
              <w:rPr>
                <w:rFonts w:ascii="Verdana" w:hAnsi="Verdana" w:cs="Arial"/>
                <w:sz w:val="20"/>
                <w:szCs w:val="20"/>
              </w:rPr>
              <w:t xml:space="preserve"> event would be taking place this term but AW clarified this </w:t>
            </w:r>
            <w:r w:rsidR="00C33002">
              <w:rPr>
                <w:rFonts w:ascii="Verdana" w:hAnsi="Verdana" w:cs="Arial"/>
                <w:sz w:val="20"/>
                <w:szCs w:val="20"/>
              </w:rPr>
              <w:t>would</w:t>
            </w:r>
            <w:r w:rsidR="00AF5D00" w:rsidRPr="004F4659">
              <w:rPr>
                <w:rFonts w:ascii="Verdana" w:hAnsi="Verdana" w:cs="Arial"/>
                <w:sz w:val="20"/>
                <w:szCs w:val="20"/>
              </w:rPr>
              <w:t xml:space="preserve"> depend on </w:t>
            </w:r>
            <w:r w:rsidR="004F4659" w:rsidRPr="004F4659">
              <w:rPr>
                <w:rFonts w:ascii="Verdana" w:hAnsi="Verdana" w:cs="Arial"/>
                <w:sz w:val="20"/>
                <w:szCs w:val="20"/>
              </w:rPr>
              <w:t>the number of students</w:t>
            </w:r>
            <w:r w:rsidR="00C33002">
              <w:rPr>
                <w:rFonts w:ascii="Verdana" w:hAnsi="Verdana" w:cs="Arial"/>
                <w:sz w:val="20"/>
                <w:szCs w:val="20"/>
              </w:rPr>
              <w:t xml:space="preserve"> sitting the case study – information which we currently do not have</w:t>
            </w:r>
            <w:r w:rsidR="004F4659" w:rsidRPr="004F4659">
              <w:rPr>
                <w:rFonts w:ascii="Verdana" w:hAnsi="Verdana" w:cs="Arial"/>
                <w:sz w:val="20"/>
                <w:szCs w:val="20"/>
              </w:rPr>
              <w:t>.</w:t>
            </w:r>
            <w:r w:rsidR="00C33002">
              <w:rPr>
                <w:rFonts w:ascii="Verdana" w:hAnsi="Verdana" w:cs="Arial"/>
                <w:sz w:val="20"/>
                <w:szCs w:val="20"/>
              </w:rPr>
              <w:t xml:space="preserve">  HD was also keen to get involved with the student side.</w:t>
            </w:r>
          </w:p>
          <w:p w:rsidR="002C71CA" w:rsidRDefault="002C71CA" w:rsidP="002C71C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A21B5" w:rsidRDefault="007A21B5" w:rsidP="002C71C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A21B5">
              <w:rPr>
                <w:rFonts w:ascii="Verdana" w:hAnsi="Verdana" w:cs="Arial"/>
                <w:i/>
                <w:sz w:val="20"/>
                <w:szCs w:val="20"/>
              </w:rPr>
              <w:t>ACTION</w:t>
            </w:r>
            <w:r>
              <w:rPr>
                <w:rFonts w:ascii="Verdana" w:hAnsi="Verdana" w:cs="Arial"/>
                <w:sz w:val="20"/>
                <w:szCs w:val="20"/>
              </w:rPr>
              <w:t xml:space="preserve"> – JC</w:t>
            </w:r>
            <w:r w:rsidR="002253AE">
              <w:rPr>
                <w:rFonts w:ascii="Verdana" w:hAnsi="Verdana" w:cs="Arial"/>
                <w:sz w:val="20"/>
                <w:szCs w:val="20"/>
              </w:rPr>
              <w:t>h</w:t>
            </w:r>
            <w:r>
              <w:rPr>
                <w:rFonts w:ascii="Verdana" w:hAnsi="Verdana" w:cs="Arial"/>
                <w:sz w:val="20"/>
                <w:szCs w:val="20"/>
              </w:rPr>
              <w:t>/LH to provide narrative for student webpage to PS</w:t>
            </w:r>
          </w:p>
          <w:p w:rsidR="007A21B5" w:rsidRDefault="007A21B5" w:rsidP="002C71C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A21B5">
              <w:rPr>
                <w:rFonts w:ascii="Verdana" w:hAnsi="Verdana" w:cs="Arial"/>
                <w:i/>
                <w:sz w:val="20"/>
                <w:szCs w:val="20"/>
              </w:rPr>
              <w:t>ACTION</w:t>
            </w:r>
            <w:r>
              <w:rPr>
                <w:rFonts w:ascii="Verdana" w:hAnsi="Verdana" w:cs="Arial"/>
                <w:sz w:val="20"/>
                <w:szCs w:val="20"/>
              </w:rPr>
              <w:t xml:space="preserve"> – </w:t>
            </w:r>
            <w:r w:rsidR="00A15733">
              <w:rPr>
                <w:rFonts w:ascii="Verdana" w:hAnsi="Verdana" w:cs="Arial"/>
                <w:sz w:val="20"/>
                <w:szCs w:val="20"/>
              </w:rPr>
              <w:t>All – n</w:t>
            </w:r>
            <w:r w:rsidR="00363178">
              <w:rPr>
                <w:rFonts w:ascii="Verdana" w:hAnsi="Verdana" w:cs="Arial"/>
                <w:sz w:val="20"/>
                <w:szCs w:val="20"/>
              </w:rPr>
              <w:t xml:space="preserve">eed a volunteer who attended the </w:t>
            </w:r>
            <w:r>
              <w:rPr>
                <w:rFonts w:ascii="Verdana" w:hAnsi="Verdana" w:cs="Arial"/>
                <w:sz w:val="20"/>
                <w:szCs w:val="20"/>
              </w:rPr>
              <w:t xml:space="preserve">Apprenticeship Levy event to </w:t>
            </w:r>
            <w:r w:rsidR="00363178">
              <w:rPr>
                <w:rFonts w:ascii="Verdana" w:hAnsi="Verdana" w:cs="Arial"/>
                <w:sz w:val="20"/>
                <w:szCs w:val="20"/>
              </w:rPr>
              <w:t xml:space="preserve">provide a write up to </w:t>
            </w:r>
            <w:r>
              <w:rPr>
                <w:rFonts w:ascii="Verdana" w:hAnsi="Verdana" w:cs="Arial"/>
                <w:sz w:val="20"/>
                <w:szCs w:val="20"/>
              </w:rPr>
              <w:t>PS</w:t>
            </w:r>
          </w:p>
          <w:p w:rsidR="007A21B5" w:rsidRDefault="007A21B5" w:rsidP="002C71C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4F4659" w:rsidRDefault="004F4659" w:rsidP="002C71C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C71CA" w:rsidRDefault="002C71CA" w:rsidP="00E65BE2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Financial Update (MC)</w:t>
            </w:r>
          </w:p>
          <w:p w:rsidR="005E22BE" w:rsidRDefault="001B1A97" w:rsidP="002C71C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MC provided an update on the current financial position, which showed a current overspend of £2.2K</w:t>
            </w:r>
            <w:r w:rsidR="00501EFD">
              <w:rPr>
                <w:rFonts w:ascii="Verdana" w:hAnsi="Verdana" w:cs="Arial"/>
                <w:sz w:val="20"/>
                <w:szCs w:val="20"/>
              </w:rPr>
              <w:t xml:space="preserve">.  There are a few outstanding </w:t>
            </w:r>
            <w:proofErr w:type="gramStart"/>
            <w:r w:rsidR="00501EFD">
              <w:rPr>
                <w:rFonts w:ascii="Verdana" w:hAnsi="Verdana" w:cs="Arial"/>
                <w:sz w:val="20"/>
                <w:szCs w:val="20"/>
              </w:rPr>
              <w:t>debtors</w:t>
            </w:r>
            <w:proofErr w:type="gramEnd"/>
            <w:r w:rsidR="00501EFD">
              <w:rPr>
                <w:rFonts w:ascii="Verdana" w:hAnsi="Verdana" w:cs="Arial"/>
                <w:sz w:val="20"/>
                <w:szCs w:val="20"/>
              </w:rPr>
              <w:t xml:space="preserve"> invoices </w:t>
            </w:r>
            <w:r w:rsidR="00917D47">
              <w:rPr>
                <w:rFonts w:ascii="Verdana" w:hAnsi="Verdana" w:cs="Arial"/>
                <w:sz w:val="20"/>
                <w:szCs w:val="20"/>
              </w:rPr>
              <w:t xml:space="preserve">which TW and DW agreed to chase.  MC asked that </w:t>
            </w:r>
            <w:r w:rsidR="00CF5E0D">
              <w:rPr>
                <w:rFonts w:ascii="Verdana" w:hAnsi="Verdana" w:cs="Arial"/>
                <w:sz w:val="20"/>
                <w:szCs w:val="20"/>
              </w:rPr>
              <w:t>he be informed</w:t>
            </w:r>
            <w:r w:rsidR="00917D47">
              <w:rPr>
                <w:rFonts w:ascii="Verdana" w:hAnsi="Verdana" w:cs="Arial"/>
                <w:sz w:val="20"/>
                <w:szCs w:val="20"/>
              </w:rPr>
              <w:t xml:space="preserve"> of any other potential commitments</w:t>
            </w:r>
            <w:r w:rsidR="00CF5E0D">
              <w:rPr>
                <w:rFonts w:ascii="Verdana" w:hAnsi="Verdana" w:cs="Arial"/>
                <w:sz w:val="20"/>
                <w:szCs w:val="20"/>
              </w:rPr>
              <w:t xml:space="preserve"> members of the Exec may anticipate</w:t>
            </w:r>
            <w:r w:rsidR="00917D47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917D47" w:rsidRDefault="00917D47" w:rsidP="002C71C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917D47" w:rsidRDefault="00AC3C3E" w:rsidP="002C71C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MC </w:t>
            </w:r>
            <w:r w:rsidR="00B8178E">
              <w:rPr>
                <w:rFonts w:ascii="Verdana" w:hAnsi="Verdana" w:cs="Arial"/>
                <w:sz w:val="20"/>
                <w:szCs w:val="20"/>
              </w:rPr>
              <w:t xml:space="preserve">also </w:t>
            </w:r>
            <w:r>
              <w:rPr>
                <w:rFonts w:ascii="Verdana" w:hAnsi="Verdana" w:cs="Arial"/>
                <w:sz w:val="20"/>
                <w:szCs w:val="20"/>
              </w:rPr>
              <w:t>requested</w:t>
            </w:r>
            <w:r w:rsidR="00917D47">
              <w:rPr>
                <w:rFonts w:ascii="Verdana" w:hAnsi="Verdana" w:cs="Arial"/>
                <w:sz w:val="20"/>
                <w:szCs w:val="20"/>
              </w:rPr>
              <w:t xml:space="preserve"> approv</w:t>
            </w:r>
            <w:r>
              <w:rPr>
                <w:rFonts w:ascii="Verdana" w:hAnsi="Verdana" w:cs="Arial"/>
                <w:sz w:val="20"/>
                <w:szCs w:val="20"/>
              </w:rPr>
              <w:t>al to</w:t>
            </w:r>
            <w:r w:rsidR="00917D4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update the</w:t>
            </w:r>
            <w:r w:rsidR="00917D47">
              <w:rPr>
                <w:rFonts w:ascii="Verdana" w:hAnsi="Verdana" w:cs="Arial"/>
                <w:sz w:val="20"/>
                <w:szCs w:val="20"/>
              </w:rPr>
              <w:t xml:space="preserve"> bank signatories to reflect the</w:t>
            </w:r>
            <w:r w:rsidR="00016B31">
              <w:rPr>
                <w:rFonts w:ascii="Verdana" w:hAnsi="Verdana" w:cs="Arial"/>
                <w:sz w:val="20"/>
                <w:szCs w:val="20"/>
              </w:rPr>
              <w:t xml:space="preserve"> recent</w:t>
            </w:r>
            <w:r w:rsidR="00917D47">
              <w:rPr>
                <w:rFonts w:ascii="Verdana" w:hAnsi="Verdana" w:cs="Arial"/>
                <w:sz w:val="20"/>
                <w:szCs w:val="20"/>
              </w:rPr>
              <w:t xml:space="preserve"> changes </w:t>
            </w:r>
            <w:r w:rsidR="00016B31">
              <w:rPr>
                <w:rFonts w:ascii="Verdana" w:hAnsi="Verdana" w:cs="Arial"/>
                <w:sz w:val="20"/>
                <w:szCs w:val="20"/>
              </w:rPr>
              <w:t xml:space="preserve">of roles, and this was agreed by present members of the </w:t>
            </w:r>
            <w:r w:rsidR="00CF5E0D">
              <w:rPr>
                <w:rFonts w:ascii="Verdana" w:hAnsi="Verdana" w:cs="Arial"/>
                <w:sz w:val="20"/>
                <w:szCs w:val="20"/>
              </w:rPr>
              <w:t>Exec.</w:t>
            </w:r>
          </w:p>
          <w:p w:rsidR="005E22BE" w:rsidRDefault="005E22BE" w:rsidP="002C71C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F5E0D" w:rsidRDefault="00CF5E0D" w:rsidP="002C71C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B7E03">
              <w:rPr>
                <w:rFonts w:ascii="Verdana" w:hAnsi="Verdana" w:cs="Arial"/>
                <w:i/>
                <w:sz w:val="20"/>
                <w:szCs w:val="20"/>
              </w:rPr>
              <w:t>ACTION</w:t>
            </w:r>
            <w:r>
              <w:rPr>
                <w:rFonts w:ascii="Verdana" w:hAnsi="Verdana" w:cs="Arial"/>
                <w:sz w:val="20"/>
                <w:szCs w:val="20"/>
              </w:rPr>
              <w:t xml:space="preserve"> – TW to </w:t>
            </w:r>
            <w:r w:rsidR="00B8178E">
              <w:rPr>
                <w:rFonts w:ascii="Verdana" w:hAnsi="Verdana" w:cs="Arial"/>
                <w:sz w:val="20"/>
                <w:szCs w:val="20"/>
              </w:rPr>
              <w:t>provide contact details to MC for the 2 conference dinner debtors invoices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CF5E0D" w:rsidRDefault="00CF5E0D" w:rsidP="002C71C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B7E03">
              <w:rPr>
                <w:rFonts w:ascii="Verdana" w:hAnsi="Verdana" w:cs="Arial"/>
                <w:i/>
                <w:sz w:val="20"/>
                <w:szCs w:val="20"/>
              </w:rPr>
              <w:t>ACTION</w:t>
            </w:r>
            <w:r>
              <w:rPr>
                <w:rFonts w:ascii="Verdana" w:hAnsi="Verdana" w:cs="Arial"/>
                <w:sz w:val="20"/>
                <w:szCs w:val="20"/>
              </w:rPr>
              <w:t xml:space="preserve"> – DW to chase up CIPFA HQ debtor invoice re sponsorship of the NE Accountancy Awards.</w:t>
            </w:r>
          </w:p>
          <w:p w:rsidR="008A0EBB" w:rsidRDefault="008A0EBB" w:rsidP="002C71C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B7E03">
              <w:rPr>
                <w:rFonts w:ascii="Verdana" w:hAnsi="Verdana" w:cs="Arial"/>
                <w:i/>
                <w:sz w:val="20"/>
                <w:szCs w:val="20"/>
              </w:rPr>
              <w:t>ACTION</w:t>
            </w:r>
            <w:r>
              <w:rPr>
                <w:rFonts w:ascii="Verdana" w:hAnsi="Verdana" w:cs="Arial"/>
                <w:sz w:val="20"/>
                <w:szCs w:val="20"/>
              </w:rPr>
              <w:t xml:space="preserve"> – MC to chase Sellick invoices for payment.</w:t>
            </w:r>
          </w:p>
          <w:p w:rsidR="002C71CA" w:rsidRDefault="002C71CA" w:rsidP="00E65BE2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F4659" w:rsidRDefault="004F4659" w:rsidP="00E65BE2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C71CA" w:rsidRDefault="002C71CA" w:rsidP="00E65BE2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Student Update (LH/JC</w:t>
            </w:r>
            <w:r w:rsidR="002253AE">
              <w:rPr>
                <w:rFonts w:ascii="Verdana" w:hAnsi="Verdana" w:cs="Arial"/>
                <w:b/>
                <w:sz w:val="20"/>
                <w:szCs w:val="20"/>
              </w:rPr>
              <w:t>h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)</w:t>
            </w:r>
          </w:p>
          <w:p w:rsidR="002C71CA" w:rsidRDefault="008A0EBB" w:rsidP="00E65BE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LH provided an update on feedback from students resuming courses </w:t>
            </w:r>
            <w:r w:rsidR="00453DE2">
              <w:rPr>
                <w:rFonts w:ascii="Verdana" w:hAnsi="Verdana" w:cs="Arial"/>
                <w:sz w:val="20"/>
                <w:szCs w:val="20"/>
              </w:rPr>
              <w:t xml:space="preserve">in August / September and noted potential issues with the timing of face-to-face classes in comparison with the respective online classes, i.e. being considerably earlier and that this seems to have </w:t>
            </w:r>
            <w:r w:rsidR="005B7E03">
              <w:rPr>
                <w:rFonts w:ascii="Verdana" w:hAnsi="Verdana" w:cs="Arial"/>
                <w:sz w:val="20"/>
                <w:szCs w:val="20"/>
              </w:rPr>
              <w:t>affected</w:t>
            </w:r>
            <w:r w:rsidR="00453DE2">
              <w:rPr>
                <w:rFonts w:ascii="Verdana" w:hAnsi="Verdana" w:cs="Arial"/>
                <w:sz w:val="20"/>
                <w:szCs w:val="20"/>
              </w:rPr>
              <w:t xml:space="preserve"> the availability of practice tests. It was also raised that the PSFR resit webinar was held on the same day as one of the F2F classes</w:t>
            </w:r>
            <w:r w:rsidR="009C7022">
              <w:rPr>
                <w:rFonts w:ascii="Verdana" w:hAnsi="Verdana" w:cs="Arial"/>
                <w:sz w:val="20"/>
                <w:szCs w:val="20"/>
              </w:rPr>
              <w:t>.</w:t>
            </w:r>
            <w:r w:rsidR="009D388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74918">
              <w:rPr>
                <w:rFonts w:ascii="Verdana" w:hAnsi="Verdana" w:cs="Arial"/>
                <w:sz w:val="20"/>
                <w:szCs w:val="20"/>
              </w:rPr>
              <w:t>T</w:t>
            </w:r>
            <w:r w:rsidR="009D3885">
              <w:rPr>
                <w:rFonts w:ascii="Verdana" w:hAnsi="Verdana" w:cs="Arial"/>
                <w:sz w:val="20"/>
                <w:szCs w:val="20"/>
              </w:rPr>
              <w:t>his feedback had been provided to Student Support directly.</w:t>
            </w:r>
          </w:p>
          <w:p w:rsidR="009C7022" w:rsidRDefault="009C7022" w:rsidP="00E65BE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9C7022" w:rsidRDefault="009C7022" w:rsidP="00E65BE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Further student meet and greet events were discussed to potentially be held in January / September to align with course start dates. Additionally, the </w:t>
            </w:r>
            <w:r w:rsidR="009D3885">
              <w:rPr>
                <w:rFonts w:ascii="Verdana" w:hAnsi="Verdana" w:cs="Arial"/>
                <w:sz w:val="20"/>
                <w:szCs w:val="20"/>
              </w:rPr>
              <w:t>idea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of holding events in the south of the region, i.e.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Teeside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was raised however would be subject to further det</w:t>
            </w:r>
            <w:r w:rsidR="00674918">
              <w:rPr>
                <w:rFonts w:ascii="Verdana" w:hAnsi="Verdana" w:cs="Arial"/>
                <w:sz w:val="20"/>
                <w:szCs w:val="20"/>
              </w:rPr>
              <w:t>ails of the student demographic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  <w:r w:rsidR="009D3885">
              <w:rPr>
                <w:rFonts w:ascii="Verdana" w:hAnsi="Verdana" w:cs="Arial"/>
                <w:sz w:val="20"/>
                <w:szCs w:val="20"/>
              </w:rPr>
              <w:t xml:space="preserve">  Potential for future 6</w:t>
            </w:r>
            <w:r w:rsidR="009D3885" w:rsidRPr="009D3885">
              <w:rPr>
                <w:rFonts w:ascii="Verdana" w:hAnsi="Verdana" w:cs="Arial"/>
                <w:sz w:val="20"/>
                <w:szCs w:val="20"/>
                <w:vertAlign w:val="superscript"/>
              </w:rPr>
              <w:t>th</w:t>
            </w:r>
            <w:r w:rsidR="009D3885">
              <w:rPr>
                <w:rFonts w:ascii="Verdana" w:hAnsi="Verdana" w:cs="Arial"/>
                <w:sz w:val="20"/>
                <w:szCs w:val="20"/>
              </w:rPr>
              <w:t xml:space="preserve"> form management games to be held in the south of the region was also raised, though it was acknowledged that approx. 16 volunteers would be required for </w:t>
            </w:r>
            <w:r w:rsidR="00674918">
              <w:rPr>
                <w:rFonts w:ascii="Verdana" w:hAnsi="Verdana" w:cs="Arial"/>
                <w:sz w:val="20"/>
                <w:szCs w:val="20"/>
              </w:rPr>
              <w:t>the</w:t>
            </w:r>
            <w:r w:rsidR="009D3885">
              <w:rPr>
                <w:rFonts w:ascii="Verdana" w:hAnsi="Verdana" w:cs="Arial"/>
                <w:sz w:val="20"/>
                <w:szCs w:val="20"/>
              </w:rPr>
              <w:t xml:space="preserve"> event.</w:t>
            </w:r>
          </w:p>
          <w:p w:rsidR="009C7022" w:rsidRPr="008A0EBB" w:rsidRDefault="009C7022" w:rsidP="00E65BE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8A0EBB" w:rsidRPr="009D3885" w:rsidRDefault="009C7022" w:rsidP="00E65BE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D3885">
              <w:rPr>
                <w:rFonts w:ascii="Verdana" w:hAnsi="Verdana" w:cs="Arial"/>
                <w:sz w:val="20"/>
                <w:szCs w:val="20"/>
              </w:rPr>
              <w:t>ACTION – LH/JC</w:t>
            </w:r>
            <w:r w:rsidR="002253AE">
              <w:rPr>
                <w:rFonts w:ascii="Verdana" w:hAnsi="Verdana" w:cs="Arial"/>
                <w:sz w:val="20"/>
                <w:szCs w:val="20"/>
              </w:rPr>
              <w:t>h</w:t>
            </w:r>
            <w:r w:rsidRPr="009D3885">
              <w:rPr>
                <w:rFonts w:ascii="Verdana" w:hAnsi="Verdana" w:cs="Arial"/>
                <w:sz w:val="20"/>
                <w:szCs w:val="20"/>
              </w:rPr>
              <w:t xml:space="preserve"> to liaise with HD on </w:t>
            </w:r>
            <w:r w:rsidR="009D3885" w:rsidRPr="009D3885">
              <w:rPr>
                <w:rFonts w:ascii="Verdana" w:hAnsi="Verdana" w:cs="Arial"/>
                <w:sz w:val="20"/>
                <w:szCs w:val="20"/>
              </w:rPr>
              <w:t>student engagement</w:t>
            </w:r>
            <w:r w:rsidR="009D3885">
              <w:rPr>
                <w:rFonts w:ascii="Verdana" w:hAnsi="Verdana" w:cs="Arial"/>
                <w:sz w:val="20"/>
                <w:szCs w:val="20"/>
              </w:rPr>
              <w:t xml:space="preserve"> in </w:t>
            </w:r>
            <w:proofErr w:type="spellStart"/>
            <w:r w:rsidR="009D3885">
              <w:rPr>
                <w:rFonts w:ascii="Verdana" w:hAnsi="Verdana" w:cs="Arial"/>
                <w:sz w:val="20"/>
                <w:szCs w:val="20"/>
              </w:rPr>
              <w:t>Teeside</w:t>
            </w:r>
            <w:proofErr w:type="spellEnd"/>
            <w:r w:rsidR="009D3885">
              <w:rPr>
                <w:rFonts w:ascii="Verdana" w:hAnsi="Verdana" w:cs="Arial"/>
                <w:sz w:val="20"/>
                <w:szCs w:val="20"/>
              </w:rPr>
              <w:t xml:space="preserve"> and surrounding area.</w:t>
            </w:r>
          </w:p>
          <w:p w:rsidR="008A0EBB" w:rsidRDefault="008A0EBB" w:rsidP="00E65BE2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F4659" w:rsidRDefault="004F4659" w:rsidP="00E65BE2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C71CA" w:rsidRDefault="002C71CA" w:rsidP="00E65BE2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Replacement for Secretary (EG)</w:t>
            </w:r>
          </w:p>
          <w:p w:rsidR="009D3885" w:rsidRDefault="00FF6E0F" w:rsidP="00E65BE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 replacement secretary </w:t>
            </w:r>
            <w:r w:rsidR="00674918">
              <w:rPr>
                <w:rFonts w:ascii="Verdana" w:hAnsi="Verdana" w:cs="Arial"/>
                <w:sz w:val="20"/>
                <w:szCs w:val="20"/>
              </w:rPr>
              <w:t>is required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due to EG going on maternity lea</w:t>
            </w:r>
            <w:r w:rsidR="00CC36EC">
              <w:rPr>
                <w:rFonts w:ascii="Verdana" w:hAnsi="Verdana" w:cs="Arial"/>
                <w:sz w:val="20"/>
                <w:szCs w:val="20"/>
              </w:rPr>
              <w:t>ve. JC</w:t>
            </w:r>
            <w:r w:rsidR="001A64E0">
              <w:rPr>
                <w:rFonts w:ascii="Verdana" w:hAnsi="Verdana" w:cs="Arial"/>
                <w:sz w:val="20"/>
                <w:szCs w:val="20"/>
              </w:rPr>
              <w:t>h</w:t>
            </w:r>
            <w:bookmarkStart w:id="0" w:name="_GoBack"/>
            <w:bookmarkEnd w:id="0"/>
            <w:r w:rsidR="00CC36EC">
              <w:rPr>
                <w:rFonts w:ascii="Verdana" w:hAnsi="Verdana" w:cs="Arial"/>
                <w:sz w:val="20"/>
                <w:szCs w:val="20"/>
              </w:rPr>
              <w:t xml:space="preserve"> volunteered to cover the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role and</w:t>
            </w:r>
            <w:r w:rsidR="0067491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was agreed by the Exec.</w:t>
            </w:r>
          </w:p>
          <w:p w:rsidR="002C71CA" w:rsidRDefault="002C71CA" w:rsidP="00E65BE2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F4659" w:rsidRPr="002C71CA" w:rsidRDefault="004F4659" w:rsidP="00E65BE2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C0870" w:rsidRDefault="002C71CA" w:rsidP="00E65BE2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2C71CA">
              <w:rPr>
                <w:rFonts w:ascii="Verdana" w:hAnsi="Verdana" w:cs="Arial"/>
                <w:b/>
                <w:sz w:val="20"/>
                <w:szCs w:val="20"/>
              </w:rPr>
              <w:t>Any other business</w:t>
            </w:r>
          </w:p>
          <w:p w:rsidR="00674918" w:rsidRDefault="00B14A8C" w:rsidP="00E65BE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DW provided feedback on the CIPFA Conference held in Manchester in July which was all in all a successful event. The workshops </w:t>
            </w:r>
            <w:r w:rsidR="00674918">
              <w:rPr>
                <w:rFonts w:ascii="Verdana" w:hAnsi="Verdana" w:cs="Arial"/>
                <w:sz w:val="20"/>
                <w:szCs w:val="20"/>
              </w:rPr>
              <w:t>during the day</w:t>
            </w:r>
            <w:r>
              <w:rPr>
                <w:rFonts w:ascii="Verdana" w:hAnsi="Verdana" w:cs="Arial"/>
                <w:sz w:val="20"/>
                <w:szCs w:val="20"/>
              </w:rPr>
              <w:t xml:space="preserve"> were very well received and it was</w:t>
            </w:r>
            <w:r w:rsidR="00805277">
              <w:rPr>
                <w:rFonts w:ascii="Verdana" w:hAnsi="Verdana" w:cs="Arial"/>
                <w:sz w:val="20"/>
                <w:szCs w:val="20"/>
              </w:rPr>
              <w:t xml:space="preserve"> also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noted that Grace Blakely (due to appear on the upcoming NE Brexit event panel) was part of a great opening panel </w:t>
            </w:r>
            <w:r w:rsidR="00674918">
              <w:rPr>
                <w:rFonts w:ascii="Verdana" w:hAnsi="Verdana" w:cs="Arial"/>
                <w:sz w:val="20"/>
                <w:szCs w:val="20"/>
              </w:rPr>
              <w:t>on the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main </w:t>
            </w:r>
            <w:r w:rsidR="00674918">
              <w:rPr>
                <w:rFonts w:ascii="Verdana" w:hAnsi="Verdana" w:cs="Arial"/>
                <w:sz w:val="20"/>
                <w:szCs w:val="20"/>
              </w:rPr>
              <w:t>stage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  <w:r w:rsidR="005B7E03">
              <w:rPr>
                <w:rFonts w:ascii="Verdana" w:hAnsi="Verdana" w:cs="Arial"/>
                <w:sz w:val="20"/>
                <w:szCs w:val="20"/>
              </w:rPr>
              <w:t xml:space="preserve">  Commercialisation was a common theme of the conference and </w:t>
            </w:r>
            <w:r w:rsidR="000E4F43">
              <w:rPr>
                <w:rFonts w:ascii="Verdana" w:hAnsi="Verdana" w:cs="Arial"/>
                <w:sz w:val="20"/>
                <w:szCs w:val="20"/>
              </w:rPr>
              <w:t xml:space="preserve">DW </w:t>
            </w:r>
            <w:r w:rsidR="00695542">
              <w:rPr>
                <w:rFonts w:ascii="Verdana" w:hAnsi="Verdana" w:cs="Arial"/>
                <w:sz w:val="20"/>
                <w:szCs w:val="20"/>
              </w:rPr>
              <w:t>also noted that CIPFA</w:t>
            </w:r>
            <w:r w:rsidR="005B7E03">
              <w:rPr>
                <w:rFonts w:ascii="Verdana" w:hAnsi="Verdana" w:cs="Arial"/>
                <w:sz w:val="20"/>
                <w:szCs w:val="20"/>
              </w:rPr>
              <w:t xml:space="preserve"> are running</w:t>
            </w:r>
            <w:r w:rsidR="000E4F43">
              <w:rPr>
                <w:rFonts w:ascii="Verdana" w:hAnsi="Verdana" w:cs="Arial"/>
                <w:sz w:val="20"/>
                <w:szCs w:val="20"/>
              </w:rPr>
              <w:t xml:space="preserve"> new</w:t>
            </w:r>
            <w:r w:rsidR="005B7E03">
              <w:rPr>
                <w:rFonts w:ascii="Verdana" w:hAnsi="Verdana" w:cs="Arial"/>
                <w:sz w:val="20"/>
                <w:szCs w:val="20"/>
              </w:rPr>
              <w:t xml:space="preserve"> Commercial Mini MBA</w:t>
            </w:r>
            <w:r w:rsidR="00695542">
              <w:rPr>
                <w:rFonts w:ascii="Verdana" w:hAnsi="Verdana" w:cs="Arial"/>
                <w:sz w:val="20"/>
                <w:szCs w:val="20"/>
              </w:rPr>
              <w:t xml:space="preserve"> training</w:t>
            </w:r>
            <w:r w:rsidR="000E4F43">
              <w:rPr>
                <w:rFonts w:ascii="Verdana" w:hAnsi="Verdana" w:cs="Arial"/>
                <w:sz w:val="20"/>
                <w:szCs w:val="20"/>
              </w:rPr>
              <w:t xml:space="preserve"> courses</w:t>
            </w:r>
            <w:r w:rsidR="00695542">
              <w:rPr>
                <w:rFonts w:ascii="Verdana" w:hAnsi="Verdana" w:cs="Arial"/>
                <w:sz w:val="20"/>
                <w:szCs w:val="20"/>
              </w:rPr>
              <w:t xml:space="preserve"> and may require volunteers to run on a regional level, though this is in early stages.  </w:t>
            </w:r>
            <w:r w:rsidR="00674918">
              <w:rPr>
                <w:rFonts w:ascii="Verdana" w:hAnsi="Verdana" w:cs="Arial"/>
                <w:sz w:val="20"/>
                <w:szCs w:val="20"/>
              </w:rPr>
              <w:t xml:space="preserve">It was also noted that </w:t>
            </w:r>
            <w:r w:rsidR="00695542">
              <w:rPr>
                <w:rFonts w:ascii="Verdana" w:hAnsi="Verdana" w:cs="Arial"/>
                <w:sz w:val="20"/>
                <w:szCs w:val="20"/>
              </w:rPr>
              <w:t xml:space="preserve">CIPFA </w:t>
            </w:r>
            <w:r w:rsidR="00674918">
              <w:rPr>
                <w:rFonts w:ascii="Verdana" w:hAnsi="Verdana" w:cs="Arial"/>
                <w:sz w:val="20"/>
                <w:szCs w:val="20"/>
              </w:rPr>
              <w:t>are</w:t>
            </w:r>
            <w:r w:rsidR="00695542">
              <w:rPr>
                <w:rFonts w:ascii="Verdana" w:hAnsi="Verdana" w:cs="Arial"/>
                <w:sz w:val="20"/>
                <w:szCs w:val="20"/>
              </w:rPr>
              <w:t xml:space="preserve"> push</w:t>
            </w:r>
            <w:r w:rsidR="00674918">
              <w:rPr>
                <w:rFonts w:ascii="Verdana" w:hAnsi="Verdana" w:cs="Arial"/>
                <w:sz w:val="20"/>
                <w:szCs w:val="20"/>
              </w:rPr>
              <w:t>ing</w:t>
            </w:r>
            <w:r w:rsidR="00695542">
              <w:rPr>
                <w:rFonts w:ascii="Verdana" w:hAnsi="Verdana" w:cs="Arial"/>
                <w:sz w:val="20"/>
                <w:szCs w:val="20"/>
              </w:rPr>
              <w:t xml:space="preserve"> their accounts closedown software. </w:t>
            </w:r>
          </w:p>
          <w:p w:rsidR="005B7E03" w:rsidRDefault="00695542" w:rsidP="00E65BE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007A31" w:rsidRDefault="000E4F43" w:rsidP="00E65BE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DW also mentioned that he attended the Yorkshire and Humber </w:t>
            </w:r>
            <w:r w:rsidR="00B03811">
              <w:rPr>
                <w:rFonts w:ascii="Verdana" w:hAnsi="Verdana" w:cs="Arial"/>
                <w:sz w:val="20"/>
                <w:szCs w:val="20"/>
              </w:rPr>
              <w:t>regional committee on the 11</w:t>
            </w:r>
            <w:r w:rsidR="00B03811" w:rsidRPr="00B03811">
              <w:rPr>
                <w:rFonts w:ascii="Verdana" w:hAnsi="Verdana" w:cs="Arial"/>
                <w:sz w:val="20"/>
                <w:szCs w:val="20"/>
                <w:vertAlign w:val="superscript"/>
              </w:rPr>
              <w:t>th</w:t>
            </w:r>
            <w:r w:rsidR="00B03811">
              <w:rPr>
                <w:rFonts w:ascii="Verdana" w:hAnsi="Verdana" w:cs="Arial"/>
                <w:sz w:val="20"/>
                <w:szCs w:val="20"/>
              </w:rPr>
              <w:t xml:space="preserve"> and cited that similar issues were discussed around </w:t>
            </w:r>
            <w:r w:rsidR="00674918">
              <w:rPr>
                <w:rFonts w:ascii="Verdana" w:hAnsi="Verdana" w:cs="Arial"/>
                <w:sz w:val="20"/>
                <w:szCs w:val="20"/>
              </w:rPr>
              <w:t>accessing necessary information on students in the region</w:t>
            </w:r>
            <w:r w:rsidR="00B03811">
              <w:rPr>
                <w:rFonts w:ascii="Verdana" w:hAnsi="Verdana" w:cs="Arial"/>
                <w:sz w:val="20"/>
                <w:szCs w:val="20"/>
              </w:rPr>
              <w:t>.  DW welcomed Exec members to contact him if they require any information from CIPFA HQ.</w:t>
            </w:r>
          </w:p>
          <w:p w:rsidR="000E4F43" w:rsidRDefault="000E4F43" w:rsidP="00E65BE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E4F43" w:rsidRDefault="00007A31" w:rsidP="00E65BE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CJ asked if there was any news about apprenticeships – DW noted there had been some hurdles</w:t>
            </w:r>
            <w:r w:rsidR="000E4F43">
              <w:rPr>
                <w:rFonts w:ascii="Verdana" w:hAnsi="Verdana" w:cs="Arial"/>
                <w:sz w:val="20"/>
                <w:szCs w:val="20"/>
              </w:rPr>
              <w:t xml:space="preserve"> involving the PEP which had slowed the process down. Dan Coutts and David Fields at CIPFA HQ would be able to provide more information on the current position.</w:t>
            </w:r>
          </w:p>
          <w:p w:rsidR="00B03811" w:rsidRDefault="00B03811" w:rsidP="00E65BE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B03811" w:rsidRDefault="00B03811" w:rsidP="00E65BE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JD raised that </w:t>
            </w:r>
            <w:r w:rsidR="004F4659">
              <w:rPr>
                <w:rFonts w:ascii="Verdana" w:hAnsi="Verdana" w:cs="Arial"/>
                <w:sz w:val="20"/>
                <w:szCs w:val="20"/>
              </w:rPr>
              <w:t>the financial regulations on the website are 5 years old and may require updating.</w:t>
            </w:r>
          </w:p>
          <w:p w:rsidR="00B14A8C" w:rsidRDefault="00B14A8C" w:rsidP="00E65BE2">
            <w:pPr>
              <w:jc w:val="both"/>
              <w:rPr>
                <w:rFonts w:ascii="Verdana" w:hAnsi="Verdana" w:cs="Arial"/>
                <w:b/>
                <w:sz w:val="20"/>
                <w:szCs w:val="20"/>
                <w:highlight w:val="yellow"/>
              </w:rPr>
            </w:pPr>
          </w:p>
          <w:p w:rsidR="000E4F43" w:rsidRDefault="000E4F43" w:rsidP="000E4F43">
            <w:pPr>
              <w:jc w:val="both"/>
              <w:rPr>
                <w:rFonts w:ascii="Verdana" w:hAnsi="Verdana" w:cs="Arial"/>
                <w:b/>
                <w:sz w:val="20"/>
                <w:szCs w:val="20"/>
                <w:highlight w:val="yellow"/>
              </w:rPr>
            </w:pPr>
            <w:r w:rsidRPr="004F4659">
              <w:rPr>
                <w:rFonts w:ascii="Verdana" w:hAnsi="Verdana" w:cs="Arial"/>
                <w:i/>
                <w:sz w:val="20"/>
                <w:szCs w:val="20"/>
              </w:rPr>
              <w:t>ACTION</w:t>
            </w:r>
            <w:r w:rsidR="002B5E02">
              <w:rPr>
                <w:rFonts w:ascii="Verdana" w:hAnsi="Verdana" w:cs="Arial"/>
                <w:sz w:val="20"/>
                <w:szCs w:val="20"/>
              </w:rPr>
              <w:t xml:space="preserve"> – DW to contact Dan C</w:t>
            </w:r>
            <w:r>
              <w:rPr>
                <w:rFonts w:ascii="Verdana" w:hAnsi="Verdana" w:cs="Arial"/>
                <w:sz w:val="20"/>
                <w:szCs w:val="20"/>
              </w:rPr>
              <w:t>utts / David Fields for an update on apprenticeships.</w:t>
            </w:r>
          </w:p>
          <w:p w:rsidR="000E4F43" w:rsidRPr="004F4659" w:rsidRDefault="004F4659" w:rsidP="00E65BE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F4659">
              <w:rPr>
                <w:rFonts w:ascii="Verdana" w:hAnsi="Verdana" w:cs="Arial"/>
                <w:i/>
                <w:sz w:val="20"/>
                <w:szCs w:val="20"/>
              </w:rPr>
              <w:t>ACTION</w:t>
            </w:r>
            <w:r w:rsidRPr="004F4659">
              <w:rPr>
                <w:rFonts w:ascii="Verdana" w:hAnsi="Verdana" w:cs="Arial"/>
                <w:sz w:val="20"/>
                <w:szCs w:val="20"/>
              </w:rPr>
              <w:t xml:space="preserve"> – JD to review financial </w:t>
            </w:r>
            <w:proofErr w:type="spellStart"/>
            <w:r w:rsidRPr="004F4659">
              <w:rPr>
                <w:rFonts w:ascii="Verdana" w:hAnsi="Verdana" w:cs="Arial"/>
                <w:sz w:val="20"/>
                <w:szCs w:val="20"/>
              </w:rPr>
              <w:t>regs</w:t>
            </w:r>
            <w:proofErr w:type="spellEnd"/>
            <w:r w:rsidRPr="004F4659">
              <w:rPr>
                <w:rFonts w:ascii="Verdana" w:hAnsi="Verdana" w:cs="Arial"/>
                <w:sz w:val="20"/>
                <w:szCs w:val="20"/>
              </w:rPr>
              <w:t xml:space="preserve"> and bring to Exec for approval</w:t>
            </w:r>
          </w:p>
          <w:p w:rsidR="000E4F43" w:rsidRDefault="000E4F43" w:rsidP="00E65BE2">
            <w:pPr>
              <w:jc w:val="both"/>
              <w:rPr>
                <w:rFonts w:ascii="Verdana" w:hAnsi="Verdana" w:cs="Arial"/>
                <w:b/>
                <w:sz w:val="20"/>
                <w:szCs w:val="20"/>
                <w:highlight w:val="yellow"/>
              </w:rPr>
            </w:pPr>
          </w:p>
          <w:p w:rsidR="004F4659" w:rsidRDefault="004F4659" w:rsidP="00E65BE2">
            <w:pPr>
              <w:jc w:val="both"/>
              <w:rPr>
                <w:rFonts w:ascii="Verdana" w:hAnsi="Verdana" w:cs="Arial"/>
                <w:b/>
                <w:sz w:val="20"/>
                <w:szCs w:val="20"/>
                <w:highlight w:val="yellow"/>
              </w:rPr>
            </w:pPr>
          </w:p>
          <w:p w:rsidR="002C71CA" w:rsidRPr="00D643EF" w:rsidRDefault="002C71CA" w:rsidP="00E65BE2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643EF">
              <w:rPr>
                <w:rFonts w:ascii="Verdana" w:hAnsi="Verdana" w:cs="Arial"/>
                <w:b/>
                <w:sz w:val="20"/>
                <w:szCs w:val="20"/>
              </w:rPr>
              <w:t xml:space="preserve">Date </w:t>
            </w:r>
            <w:r w:rsidR="004F4659">
              <w:rPr>
                <w:rFonts w:ascii="Verdana" w:hAnsi="Verdana" w:cs="Arial"/>
                <w:b/>
                <w:sz w:val="20"/>
                <w:szCs w:val="20"/>
              </w:rPr>
              <w:t xml:space="preserve">and time </w:t>
            </w:r>
            <w:r w:rsidRPr="00D643EF">
              <w:rPr>
                <w:rFonts w:ascii="Verdana" w:hAnsi="Verdana" w:cs="Arial"/>
                <w:b/>
                <w:sz w:val="20"/>
                <w:szCs w:val="20"/>
              </w:rPr>
              <w:t>of next meeting</w:t>
            </w:r>
          </w:p>
          <w:p w:rsidR="002C71CA" w:rsidRPr="002C71CA" w:rsidRDefault="004F4659" w:rsidP="00E65BE2">
            <w:pPr>
              <w:jc w:val="both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</w:t>
            </w:r>
            <w:r w:rsidR="002C71CA" w:rsidRPr="002C71CA">
              <w:rPr>
                <w:rFonts w:ascii="Verdana" w:hAnsi="Verdana" w:cs="Arial"/>
                <w:sz w:val="20"/>
                <w:szCs w:val="20"/>
              </w:rPr>
              <w:t>ed</w:t>
            </w:r>
            <w:r>
              <w:rPr>
                <w:rFonts w:ascii="Verdana" w:hAnsi="Verdana" w:cs="Arial"/>
                <w:sz w:val="20"/>
                <w:szCs w:val="20"/>
              </w:rPr>
              <w:t>nesday</w:t>
            </w:r>
            <w:r w:rsidR="002C71CA" w:rsidRPr="002C71CA">
              <w:rPr>
                <w:rFonts w:ascii="Verdana" w:hAnsi="Verdana" w:cs="Arial"/>
                <w:sz w:val="20"/>
                <w:szCs w:val="20"/>
              </w:rPr>
              <w:t xml:space="preserve"> 8th </w:t>
            </w:r>
            <w:r>
              <w:rPr>
                <w:rFonts w:ascii="Verdana" w:hAnsi="Verdana" w:cs="Arial"/>
                <w:sz w:val="20"/>
                <w:szCs w:val="20"/>
              </w:rPr>
              <w:t>November 5pm, Newcastle Civic Centre</w:t>
            </w:r>
          </w:p>
          <w:p w:rsidR="002C71CA" w:rsidRDefault="002C71CA" w:rsidP="00E65BE2">
            <w:pPr>
              <w:jc w:val="both"/>
              <w:rPr>
                <w:rFonts w:ascii="Verdana" w:hAnsi="Verdana" w:cs="Arial"/>
                <w:b/>
                <w:sz w:val="20"/>
                <w:szCs w:val="20"/>
                <w:highlight w:val="yellow"/>
              </w:rPr>
            </w:pPr>
          </w:p>
          <w:p w:rsidR="00E915E2" w:rsidRPr="004C78C8" w:rsidRDefault="00E915E2" w:rsidP="00B373FA">
            <w:pPr>
              <w:jc w:val="both"/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  <w:p w:rsidR="00DB2A45" w:rsidRPr="004C78C8" w:rsidRDefault="00DB2A45" w:rsidP="00DB2A45">
            <w:pPr>
              <w:jc w:val="both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4C78C8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36" w:type="dxa"/>
          </w:tcPr>
          <w:p w:rsidR="00E65BE2" w:rsidRDefault="00E65BE2" w:rsidP="00E65BE2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DA232D" w:rsidRDefault="00F854E4" w:rsidP="00626D99">
      <w:pPr>
        <w:tabs>
          <w:tab w:val="left" w:pos="2268"/>
          <w:tab w:val="left" w:pos="5103"/>
        </w:tabs>
        <w:rPr>
          <w:lang w:eastAsia="en-GB"/>
        </w:rPr>
      </w:pPr>
      <w:r>
        <w:rPr>
          <w:lang w:eastAsia="en-GB"/>
        </w:rPr>
        <w:lastRenderedPageBreak/>
        <w:tab/>
      </w:r>
    </w:p>
    <w:p w:rsidR="00DA232D" w:rsidRPr="00DA232D" w:rsidRDefault="00DA232D" w:rsidP="00916DDA">
      <w:pPr>
        <w:tabs>
          <w:tab w:val="left" w:pos="2268"/>
          <w:tab w:val="left" w:pos="5103"/>
        </w:tabs>
        <w:rPr>
          <w:rFonts w:cs="Arial"/>
        </w:rPr>
      </w:pPr>
    </w:p>
    <w:sectPr w:rsidR="00DA232D" w:rsidRPr="00DA232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418" w:header="936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E46" w:rsidRDefault="00092E46">
      <w:r>
        <w:separator/>
      </w:r>
    </w:p>
  </w:endnote>
  <w:endnote w:type="continuationSeparator" w:id="0">
    <w:p w:rsidR="00092E46" w:rsidRDefault="0009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519" w:rsidRDefault="007415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1519" w:rsidRDefault="007415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519" w:rsidRDefault="00741519">
    <w:pPr>
      <w:pStyle w:val="Footer"/>
      <w:tabs>
        <w:tab w:val="center" w:pos="4500"/>
      </w:tabs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  <w:lang w:val="en-US"/>
      </w:rPr>
      <w:t xml:space="preserve">Page </w:t>
    </w:r>
    <w:r>
      <w:rPr>
        <w:rFonts w:ascii="Verdana" w:hAnsi="Verdana"/>
        <w:sz w:val="16"/>
        <w:szCs w:val="16"/>
        <w:lang w:val="en-US"/>
      </w:rPr>
      <w:fldChar w:fldCharType="begin"/>
    </w:r>
    <w:r>
      <w:rPr>
        <w:rFonts w:ascii="Verdana" w:hAnsi="Verdana"/>
        <w:sz w:val="16"/>
        <w:szCs w:val="16"/>
        <w:lang w:val="en-US"/>
      </w:rPr>
      <w:instrText xml:space="preserve"> PAGE </w:instrText>
    </w:r>
    <w:r>
      <w:rPr>
        <w:rFonts w:ascii="Verdana" w:hAnsi="Verdana"/>
        <w:sz w:val="16"/>
        <w:szCs w:val="16"/>
        <w:lang w:val="en-US"/>
      </w:rPr>
      <w:fldChar w:fldCharType="separate"/>
    </w:r>
    <w:r w:rsidR="001A64E0">
      <w:rPr>
        <w:rFonts w:ascii="Verdana" w:hAnsi="Verdana"/>
        <w:noProof/>
        <w:sz w:val="16"/>
        <w:szCs w:val="16"/>
        <w:lang w:val="en-US"/>
      </w:rPr>
      <w:t>4</w:t>
    </w:r>
    <w:r>
      <w:rPr>
        <w:rFonts w:ascii="Verdana" w:hAnsi="Verdana"/>
        <w:sz w:val="16"/>
        <w:szCs w:val="16"/>
        <w:lang w:val="en-US"/>
      </w:rPr>
      <w:fldChar w:fldCharType="end"/>
    </w:r>
    <w:r>
      <w:rPr>
        <w:rFonts w:ascii="Verdana" w:hAnsi="Verdana"/>
        <w:sz w:val="16"/>
        <w:szCs w:val="16"/>
        <w:lang w:val="en-US"/>
      </w:rPr>
      <w:t xml:space="preserve"> of </w:t>
    </w:r>
    <w:r>
      <w:rPr>
        <w:rFonts w:ascii="Verdana" w:hAnsi="Verdana"/>
        <w:sz w:val="16"/>
        <w:szCs w:val="16"/>
        <w:lang w:val="en-US"/>
      </w:rPr>
      <w:fldChar w:fldCharType="begin"/>
    </w:r>
    <w:r>
      <w:rPr>
        <w:rFonts w:ascii="Verdana" w:hAnsi="Verdana"/>
        <w:sz w:val="16"/>
        <w:szCs w:val="16"/>
        <w:lang w:val="en-US"/>
      </w:rPr>
      <w:instrText xml:space="preserve"> NUMPAGES  </w:instrText>
    </w:r>
    <w:r>
      <w:rPr>
        <w:rFonts w:ascii="Verdana" w:hAnsi="Verdana"/>
        <w:sz w:val="16"/>
        <w:szCs w:val="16"/>
        <w:lang w:val="en-US"/>
      </w:rPr>
      <w:fldChar w:fldCharType="separate"/>
    </w:r>
    <w:r w:rsidR="001A64E0">
      <w:rPr>
        <w:rFonts w:ascii="Verdana" w:hAnsi="Verdana"/>
        <w:noProof/>
        <w:sz w:val="16"/>
        <w:szCs w:val="16"/>
        <w:lang w:val="en-US"/>
      </w:rPr>
      <w:t>4</w:t>
    </w:r>
    <w:r>
      <w:rPr>
        <w:rFonts w:ascii="Verdana" w:hAnsi="Verdana"/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519" w:rsidRDefault="00741519">
    <w:pPr>
      <w:pStyle w:val="Footer"/>
      <w:tabs>
        <w:tab w:val="center" w:pos="4500"/>
      </w:tabs>
      <w:jc w:val="right"/>
      <w:rPr>
        <w:rFonts w:ascii="Verdana" w:hAnsi="Verdana"/>
        <w:sz w:val="16"/>
        <w:szCs w:val="16"/>
        <w:lang w:val="en-US"/>
      </w:rPr>
    </w:pPr>
    <w:r>
      <w:rPr>
        <w:rFonts w:ascii="Verdana" w:hAnsi="Verdana"/>
        <w:sz w:val="16"/>
        <w:szCs w:val="16"/>
        <w:lang w:val="en-US"/>
      </w:rPr>
      <w:t xml:space="preserve">Page </w:t>
    </w:r>
    <w:r>
      <w:rPr>
        <w:rFonts w:ascii="Verdana" w:hAnsi="Verdana"/>
        <w:sz w:val="16"/>
        <w:szCs w:val="16"/>
        <w:lang w:val="en-US"/>
      </w:rPr>
      <w:fldChar w:fldCharType="begin"/>
    </w:r>
    <w:r>
      <w:rPr>
        <w:rFonts w:ascii="Verdana" w:hAnsi="Verdana"/>
        <w:sz w:val="16"/>
        <w:szCs w:val="16"/>
        <w:lang w:val="en-US"/>
      </w:rPr>
      <w:instrText xml:space="preserve"> PAGE </w:instrText>
    </w:r>
    <w:r>
      <w:rPr>
        <w:rFonts w:ascii="Verdana" w:hAnsi="Verdana"/>
        <w:sz w:val="16"/>
        <w:szCs w:val="16"/>
        <w:lang w:val="en-US"/>
      </w:rPr>
      <w:fldChar w:fldCharType="separate"/>
    </w:r>
    <w:r w:rsidR="001A64E0">
      <w:rPr>
        <w:rFonts w:ascii="Verdana" w:hAnsi="Verdana"/>
        <w:noProof/>
        <w:sz w:val="16"/>
        <w:szCs w:val="16"/>
        <w:lang w:val="en-US"/>
      </w:rPr>
      <w:t>1</w:t>
    </w:r>
    <w:r>
      <w:rPr>
        <w:rFonts w:ascii="Verdana" w:hAnsi="Verdana"/>
        <w:sz w:val="16"/>
        <w:szCs w:val="16"/>
        <w:lang w:val="en-US"/>
      </w:rPr>
      <w:fldChar w:fldCharType="end"/>
    </w:r>
    <w:r>
      <w:rPr>
        <w:rFonts w:ascii="Verdana" w:hAnsi="Verdana"/>
        <w:sz w:val="16"/>
        <w:szCs w:val="16"/>
        <w:lang w:val="en-US"/>
      </w:rPr>
      <w:t xml:space="preserve"> of </w:t>
    </w:r>
    <w:r>
      <w:rPr>
        <w:rFonts w:ascii="Verdana" w:hAnsi="Verdana"/>
        <w:sz w:val="16"/>
        <w:szCs w:val="16"/>
        <w:lang w:val="en-US"/>
      </w:rPr>
      <w:fldChar w:fldCharType="begin"/>
    </w:r>
    <w:r>
      <w:rPr>
        <w:rFonts w:ascii="Verdana" w:hAnsi="Verdana"/>
        <w:sz w:val="16"/>
        <w:szCs w:val="16"/>
        <w:lang w:val="en-US"/>
      </w:rPr>
      <w:instrText xml:space="preserve"> NUMPAGES  </w:instrText>
    </w:r>
    <w:r>
      <w:rPr>
        <w:rFonts w:ascii="Verdana" w:hAnsi="Verdana"/>
        <w:sz w:val="16"/>
        <w:szCs w:val="16"/>
        <w:lang w:val="en-US"/>
      </w:rPr>
      <w:fldChar w:fldCharType="separate"/>
    </w:r>
    <w:r w:rsidR="001A64E0">
      <w:rPr>
        <w:rFonts w:ascii="Verdana" w:hAnsi="Verdana"/>
        <w:noProof/>
        <w:sz w:val="16"/>
        <w:szCs w:val="16"/>
        <w:lang w:val="en-US"/>
      </w:rPr>
      <w:t>4</w:t>
    </w:r>
    <w:r>
      <w:rPr>
        <w:rFonts w:ascii="Verdana" w:hAnsi="Verdana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E46" w:rsidRDefault="00092E46">
      <w:r>
        <w:separator/>
      </w:r>
    </w:p>
  </w:footnote>
  <w:footnote w:type="continuationSeparator" w:id="0">
    <w:p w:rsidR="00092E46" w:rsidRDefault="00092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519" w:rsidRDefault="003561AD">
    <w:pPr>
      <w:pStyle w:val="Header"/>
      <w:tabs>
        <w:tab w:val="clear" w:pos="4153"/>
      </w:tabs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-608330</wp:posOffset>
          </wp:positionV>
          <wp:extent cx="7602220" cy="1257300"/>
          <wp:effectExtent l="0" t="0" r="0" b="0"/>
          <wp:wrapNone/>
          <wp:docPr id="5" name="Picture 5" descr="corporate full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rporate full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7DF7"/>
    <w:multiLevelType w:val="hybridMultilevel"/>
    <w:tmpl w:val="9D9CEC0C"/>
    <w:lvl w:ilvl="0" w:tplc="EC50520A">
      <w:start w:val="2"/>
      <w:numFmt w:val="bullet"/>
      <w:lvlText w:val="-"/>
      <w:lvlJc w:val="left"/>
      <w:pPr>
        <w:ind w:left="435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4A2361A"/>
    <w:multiLevelType w:val="hybridMultilevel"/>
    <w:tmpl w:val="05FE210A"/>
    <w:lvl w:ilvl="0" w:tplc="2D4E7698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15215"/>
    <w:multiLevelType w:val="hybridMultilevel"/>
    <w:tmpl w:val="D03E868E"/>
    <w:lvl w:ilvl="0" w:tplc="080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F53C4"/>
    <w:multiLevelType w:val="hybridMultilevel"/>
    <w:tmpl w:val="AC3CE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25E59"/>
    <w:multiLevelType w:val="hybridMultilevel"/>
    <w:tmpl w:val="9084A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B5DB0"/>
    <w:multiLevelType w:val="hybridMultilevel"/>
    <w:tmpl w:val="E1980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66710"/>
    <w:multiLevelType w:val="hybridMultilevel"/>
    <w:tmpl w:val="5D8C1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378A7"/>
    <w:multiLevelType w:val="hybridMultilevel"/>
    <w:tmpl w:val="BFDCD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96F03"/>
    <w:multiLevelType w:val="hybridMultilevel"/>
    <w:tmpl w:val="37528C9C"/>
    <w:lvl w:ilvl="0" w:tplc="B190689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61B20"/>
    <w:multiLevelType w:val="hybridMultilevel"/>
    <w:tmpl w:val="C6B0C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452E2"/>
    <w:multiLevelType w:val="hybridMultilevel"/>
    <w:tmpl w:val="EB92D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43BD1"/>
    <w:multiLevelType w:val="hybridMultilevel"/>
    <w:tmpl w:val="3AFC3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F1BF0"/>
    <w:multiLevelType w:val="hybridMultilevel"/>
    <w:tmpl w:val="03A8A7CE"/>
    <w:lvl w:ilvl="0" w:tplc="1C0669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446C7"/>
    <w:multiLevelType w:val="hybridMultilevel"/>
    <w:tmpl w:val="927E7056"/>
    <w:lvl w:ilvl="0" w:tplc="36CA4B34">
      <w:start w:val="2017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4"/>
  </w:num>
  <w:num w:numId="5">
    <w:abstractNumId w:val="10"/>
  </w:num>
  <w:num w:numId="6">
    <w:abstractNumId w:val="9"/>
  </w:num>
  <w:num w:numId="7">
    <w:abstractNumId w:val="7"/>
  </w:num>
  <w:num w:numId="8">
    <w:abstractNumId w:val="1"/>
  </w:num>
  <w:num w:numId="9">
    <w:abstractNumId w:val="12"/>
  </w:num>
  <w:num w:numId="10">
    <w:abstractNumId w:val="2"/>
  </w:num>
  <w:num w:numId="11">
    <w:abstractNumId w:val="13"/>
  </w:num>
  <w:num w:numId="12">
    <w:abstractNumId w:val="8"/>
  </w:num>
  <w:num w:numId="13">
    <w:abstractNumId w:val="0"/>
  </w:num>
  <w:num w:numId="1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72"/>
    <w:rsid w:val="00003FBA"/>
    <w:rsid w:val="00004DA1"/>
    <w:rsid w:val="00007037"/>
    <w:rsid w:val="0000734C"/>
    <w:rsid w:val="00007A31"/>
    <w:rsid w:val="00016B31"/>
    <w:rsid w:val="00022DB3"/>
    <w:rsid w:val="000339B8"/>
    <w:rsid w:val="000339C6"/>
    <w:rsid w:val="00042BDA"/>
    <w:rsid w:val="0004391D"/>
    <w:rsid w:val="00051759"/>
    <w:rsid w:val="00060726"/>
    <w:rsid w:val="00065A4F"/>
    <w:rsid w:val="000860DF"/>
    <w:rsid w:val="00092E46"/>
    <w:rsid w:val="000B6B83"/>
    <w:rsid w:val="000E2037"/>
    <w:rsid w:val="000E4F43"/>
    <w:rsid w:val="001269CA"/>
    <w:rsid w:val="00143479"/>
    <w:rsid w:val="0015760E"/>
    <w:rsid w:val="00160E9E"/>
    <w:rsid w:val="0016627F"/>
    <w:rsid w:val="00173B07"/>
    <w:rsid w:val="00192662"/>
    <w:rsid w:val="00196952"/>
    <w:rsid w:val="00197843"/>
    <w:rsid w:val="001A341C"/>
    <w:rsid w:val="001A64E0"/>
    <w:rsid w:val="001B1A97"/>
    <w:rsid w:val="001B52DC"/>
    <w:rsid w:val="001B7CB6"/>
    <w:rsid w:val="001C3C21"/>
    <w:rsid w:val="001C511F"/>
    <w:rsid w:val="001F04E3"/>
    <w:rsid w:val="001F5A5A"/>
    <w:rsid w:val="002031E1"/>
    <w:rsid w:val="00211D93"/>
    <w:rsid w:val="00217CBD"/>
    <w:rsid w:val="002253AE"/>
    <w:rsid w:val="00225C70"/>
    <w:rsid w:val="002363B9"/>
    <w:rsid w:val="00237B21"/>
    <w:rsid w:val="00237E13"/>
    <w:rsid w:val="00265F18"/>
    <w:rsid w:val="0027027F"/>
    <w:rsid w:val="002A41A0"/>
    <w:rsid w:val="002A5E4C"/>
    <w:rsid w:val="002B5E02"/>
    <w:rsid w:val="002C71CA"/>
    <w:rsid w:val="002D4A3A"/>
    <w:rsid w:val="002F2A4C"/>
    <w:rsid w:val="003034A7"/>
    <w:rsid w:val="003062CC"/>
    <w:rsid w:val="00307222"/>
    <w:rsid w:val="00320DD7"/>
    <w:rsid w:val="003369A5"/>
    <w:rsid w:val="0034367B"/>
    <w:rsid w:val="00347919"/>
    <w:rsid w:val="003561AD"/>
    <w:rsid w:val="003577B0"/>
    <w:rsid w:val="00363178"/>
    <w:rsid w:val="0036513B"/>
    <w:rsid w:val="00371C10"/>
    <w:rsid w:val="00371D40"/>
    <w:rsid w:val="00390EA1"/>
    <w:rsid w:val="003927DB"/>
    <w:rsid w:val="00394222"/>
    <w:rsid w:val="003A469C"/>
    <w:rsid w:val="003C2B8B"/>
    <w:rsid w:val="003C3387"/>
    <w:rsid w:val="003E694B"/>
    <w:rsid w:val="003E6DE2"/>
    <w:rsid w:val="00404BC4"/>
    <w:rsid w:val="00411F93"/>
    <w:rsid w:val="00436C61"/>
    <w:rsid w:val="00445247"/>
    <w:rsid w:val="00453DE2"/>
    <w:rsid w:val="00454CAF"/>
    <w:rsid w:val="004571B5"/>
    <w:rsid w:val="004616DB"/>
    <w:rsid w:val="0048110B"/>
    <w:rsid w:val="00486772"/>
    <w:rsid w:val="00486E8C"/>
    <w:rsid w:val="004A3FFC"/>
    <w:rsid w:val="004C0870"/>
    <w:rsid w:val="004C0E90"/>
    <w:rsid w:val="004C78C8"/>
    <w:rsid w:val="004F4659"/>
    <w:rsid w:val="004F7392"/>
    <w:rsid w:val="00501EFD"/>
    <w:rsid w:val="0050361D"/>
    <w:rsid w:val="005247C5"/>
    <w:rsid w:val="00524EFD"/>
    <w:rsid w:val="005363FF"/>
    <w:rsid w:val="00547076"/>
    <w:rsid w:val="005501B7"/>
    <w:rsid w:val="00557C5B"/>
    <w:rsid w:val="00570A34"/>
    <w:rsid w:val="00575794"/>
    <w:rsid w:val="00587B52"/>
    <w:rsid w:val="005B1B2A"/>
    <w:rsid w:val="005B7549"/>
    <w:rsid w:val="005B7E03"/>
    <w:rsid w:val="005D2ED3"/>
    <w:rsid w:val="005D3216"/>
    <w:rsid w:val="005E22BE"/>
    <w:rsid w:val="005E7C5D"/>
    <w:rsid w:val="005E7D0C"/>
    <w:rsid w:val="005F0BD5"/>
    <w:rsid w:val="00626D99"/>
    <w:rsid w:val="0065283A"/>
    <w:rsid w:val="006530E7"/>
    <w:rsid w:val="006612F4"/>
    <w:rsid w:val="006666C2"/>
    <w:rsid w:val="00674918"/>
    <w:rsid w:val="00677309"/>
    <w:rsid w:val="00693E79"/>
    <w:rsid w:val="00695542"/>
    <w:rsid w:val="006A2179"/>
    <w:rsid w:val="006A6846"/>
    <w:rsid w:val="006E131A"/>
    <w:rsid w:val="006E6AE7"/>
    <w:rsid w:val="006F7962"/>
    <w:rsid w:val="00712A4F"/>
    <w:rsid w:val="00712CFE"/>
    <w:rsid w:val="00715A85"/>
    <w:rsid w:val="0072007C"/>
    <w:rsid w:val="00741519"/>
    <w:rsid w:val="00752A9E"/>
    <w:rsid w:val="00776487"/>
    <w:rsid w:val="007953DE"/>
    <w:rsid w:val="007A21B5"/>
    <w:rsid w:val="007A55BC"/>
    <w:rsid w:val="007A586B"/>
    <w:rsid w:val="007B710B"/>
    <w:rsid w:val="007C74AC"/>
    <w:rsid w:val="007D056B"/>
    <w:rsid w:val="007D370C"/>
    <w:rsid w:val="007E1DE9"/>
    <w:rsid w:val="007E70F5"/>
    <w:rsid w:val="007F127E"/>
    <w:rsid w:val="00805277"/>
    <w:rsid w:val="0080636C"/>
    <w:rsid w:val="008132AC"/>
    <w:rsid w:val="00822EFA"/>
    <w:rsid w:val="00826F2F"/>
    <w:rsid w:val="00832D47"/>
    <w:rsid w:val="00872E36"/>
    <w:rsid w:val="00881BE3"/>
    <w:rsid w:val="00886D30"/>
    <w:rsid w:val="00893A5F"/>
    <w:rsid w:val="00894CF4"/>
    <w:rsid w:val="00896D00"/>
    <w:rsid w:val="008A0EBB"/>
    <w:rsid w:val="008A1A4B"/>
    <w:rsid w:val="008B3626"/>
    <w:rsid w:val="008B5DA8"/>
    <w:rsid w:val="008C25E0"/>
    <w:rsid w:val="008D651A"/>
    <w:rsid w:val="008E431A"/>
    <w:rsid w:val="00915610"/>
    <w:rsid w:val="00916DDA"/>
    <w:rsid w:val="00917D47"/>
    <w:rsid w:val="00926D53"/>
    <w:rsid w:val="009423D8"/>
    <w:rsid w:val="00951A96"/>
    <w:rsid w:val="0095774F"/>
    <w:rsid w:val="00976455"/>
    <w:rsid w:val="009777E4"/>
    <w:rsid w:val="00990DA7"/>
    <w:rsid w:val="009A0285"/>
    <w:rsid w:val="009A3A73"/>
    <w:rsid w:val="009A78E7"/>
    <w:rsid w:val="009C7022"/>
    <w:rsid w:val="009D3885"/>
    <w:rsid w:val="009F4773"/>
    <w:rsid w:val="009F4C52"/>
    <w:rsid w:val="009F7512"/>
    <w:rsid w:val="00A15733"/>
    <w:rsid w:val="00A35DEE"/>
    <w:rsid w:val="00A56092"/>
    <w:rsid w:val="00A6675E"/>
    <w:rsid w:val="00A71410"/>
    <w:rsid w:val="00A74540"/>
    <w:rsid w:val="00A84972"/>
    <w:rsid w:val="00AA27B9"/>
    <w:rsid w:val="00AC0B54"/>
    <w:rsid w:val="00AC32B2"/>
    <w:rsid w:val="00AC3C3E"/>
    <w:rsid w:val="00AC73C6"/>
    <w:rsid w:val="00AD5FCB"/>
    <w:rsid w:val="00AD7F06"/>
    <w:rsid w:val="00AE1FD8"/>
    <w:rsid w:val="00AE21A7"/>
    <w:rsid w:val="00AF089E"/>
    <w:rsid w:val="00AF1023"/>
    <w:rsid w:val="00AF5D00"/>
    <w:rsid w:val="00B03811"/>
    <w:rsid w:val="00B0486E"/>
    <w:rsid w:val="00B14A8C"/>
    <w:rsid w:val="00B33C5B"/>
    <w:rsid w:val="00B373FA"/>
    <w:rsid w:val="00B57DDF"/>
    <w:rsid w:val="00B8178E"/>
    <w:rsid w:val="00B958EE"/>
    <w:rsid w:val="00B96654"/>
    <w:rsid w:val="00B96D2F"/>
    <w:rsid w:val="00BA42A4"/>
    <w:rsid w:val="00BA56A0"/>
    <w:rsid w:val="00BB25CC"/>
    <w:rsid w:val="00BB301A"/>
    <w:rsid w:val="00BB4260"/>
    <w:rsid w:val="00BC31DD"/>
    <w:rsid w:val="00BD04D4"/>
    <w:rsid w:val="00BD2BC8"/>
    <w:rsid w:val="00BD74C3"/>
    <w:rsid w:val="00BE3EA3"/>
    <w:rsid w:val="00BE7677"/>
    <w:rsid w:val="00C04E7A"/>
    <w:rsid w:val="00C06A94"/>
    <w:rsid w:val="00C33002"/>
    <w:rsid w:val="00C67907"/>
    <w:rsid w:val="00C704E5"/>
    <w:rsid w:val="00C72735"/>
    <w:rsid w:val="00C77773"/>
    <w:rsid w:val="00C9517E"/>
    <w:rsid w:val="00CC253F"/>
    <w:rsid w:val="00CC36EC"/>
    <w:rsid w:val="00CF5E0D"/>
    <w:rsid w:val="00CF73D1"/>
    <w:rsid w:val="00D12609"/>
    <w:rsid w:val="00D13E1D"/>
    <w:rsid w:val="00D216C3"/>
    <w:rsid w:val="00D53ABA"/>
    <w:rsid w:val="00D643EF"/>
    <w:rsid w:val="00D65D77"/>
    <w:rsid w:val="00D73E0F"/>
    <w:rsid w:val="00D747B8"/>
    <w:rsid w:val="00D77545"/>
    <w:rsid w:val="00D92597"/>
    <w:rsid w:val="00D956C6"/>
    <w:rsid w:val="00DA232D"/>
    <w:rsid w:val="00DB0DAD"/>
    <w:rsid w:val="00DB2A45"/>
    <w:rsid w:val="00DC5AC7"/>
    <w:rsid w:val="00DF7103"/>
    <w:rsid w:val="00E12311"/>
    <w:rsid w:val="00E20102"/>
    <w:rsid w:val="00E20BEB"/>
    <w:rsid w:val="00E25779"/>
    <w:rsid w:val="00E65BE2"/>
    <w:rsid w:val="00E73B3C"/>
    <w:rsid w:val="00E90FF1"/>
    <w:rsid w:val="00E915E2"/>
    <w:rsid w:val="00E9584D"/>
    <w:rsid w:val="00EA3F8E"/>
    <w:rsid w:val="00EB0D46"/>
    <w:rsid w:val="00EB0DC8"/>
    <w:rsid w:val="00EC283B"/>
    <w:rsid w:val="00EC53D7"/>
    <w:rsid w:val="00EC670B"/>
    <w:rsid w:val="00EC6801"/>
    <w:rsid w:val="00ED116D"/>
    <w:rsid w:val="00EE5F80"/>
    <w:rsid w:val="00F049D0"/>
    <w:rsid w:val="00F27909"/>
    <w:rsid w:val="00F342EA"/>
    <w:rsid w:val="00F461B6"/>
    <w:rsid w:val="00F542E1"/>
    <w:rsid w:val="00F545E6"/>
    <w:rsid w:val="00F65FC0"/>
    <w:rsid w:val="00F81E26"/>
    <w:rsid w:val="00F854E4"/>
    <w:rsid w:val="00F91EAA"/>
    <w:rsid w:val="00FA5E82"/>
    <w:rsid w:val="00FD4810"/>
    <w:rsid w:val="00FE1AF8"/>
    <w:rsid w:val="00FE5342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3F14B4"/>
  <w15:chartTrackingRefBased/>
  <w15:docId w15:val="{7EF3305F-A668-402C-8557-BBF88286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aliases w:val="f"/>
    <w:basedOn w:val="Normal"/>
    <w:semiHidden/>
    <w:pPr>
      <w:tabs>
        <w:tab w:val="center" w:pos="4153"/>
        <w:tab w:val="right" w:pos="8306"/>
      </w:tabs>
    </w:pPr>
  </w:style>
  <w:style w:type="paragraph" w:customStyle="1" w:styleId="Times">
    <w:name w:val="Times"/>
    <w:basedOn w:val="Normal"/>
    <w:pPr>
      <w:jc w:val="both"/>
    </w:pPr>
    <w:rPr>
      <w:rFonts w:ascii="Times" w:hAnsi="Times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DA232D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paragraph" w:styleId="NormalWeb">
    <w:name w:val="Normal (Web)"/>
    <w:basedOn w:val="Normal"/>
    <w:uiPriority w:val="99"/>
    <w:semiHidden/>
    <w:unhideWhenUsed/>
    <w:rsid w:val="002C71CA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-clark\Local%20Settings\Temp\wz29e0\REGIONS%20TOOLKIT\REBRAND%20REGION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10278E11-E4DB-4989-9FEC-24432482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REBRAND REGION AGENDA</Template>
  <TotalTime>2</TotalTime>
  <Pages>4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CIPFA</Company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Charlton, James</dc:creator>
  <cp:keywords/>
  <cp:lastModifiedBy>Charlton, James</cp:lastModifiedBy>
  <cp:revision>4</cp:revision>
  <cp:lastPrinted>2011-03-08T15:45:00Z</cp:lastPrinted>
  <dcterms:created xsi:type="dcterms:W3CDTF">2017-11-01T13:44:00Z</dcterms:created>
  <dcterms:modified xsi:type="dcterms:W3CDTF">2017-11-01T13:47:00Z</dcterms:modified>
</cp:coreProperties>
</file>