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Ind w:w="-72" w:type="dxa"/>
        <w:tblLook w:val="01E0" w:firstRow="1" w:lastRow="1" w:firstColumn="1" w:lastColumn="1" w:noHBand="0" w:noVBand="0"/>
      </w:tblPr>
      <w:tblGrid>
        <w:gridCol w:w="501"/>
        <w:gridCol w:w="2393"/>
        <w:gridCol w:w="2905"/>
        <w:gridCol w:w="4192"/>
        <w:gridCol w:w="48"/>
        <w:gridCol w:w="236"/>
      </w:tblGrid>
      <w:tr w:rsidR="008132AC" w:rsidTr="001A513F">
        <w:trPr>
          <w:gridAfter w:val="2"/>
          <w:wAfter w:w="284" w:type="dxa"/>
        </w:trPr>
        <w:tc>
          <w:tcPr>
            <w:tcW w:w="5799" w:type="dxa"/>
            <w:gridSpan w:val="3"/>
          </w:tcPr>
          <w:p w:rsidR="008132AC" w:rsidRDefault="008132AC">
            <w:pPr>
              <w:jc w:val="right"/>
              <w:rPr>
                <w:rFonts w:ascii="Verdana" w:hAnsi="Verdana" w:cs="Arial"/>
                <w:sz w:val="20"/>
                <w:szCs w:val="20"/>
              </w:rPr>
            </w:pPr>
          </w:p>
        </w:tc>
        <w:tc>
          <w:tcPr>
            <w:tcW w:w="4192" w:type="dxa"/>
          </w:tcPr>
          <w:p w:rsidR="008132AC" w:rsidRDefault="008132AC">
            <w:pPr>
              <w:jc w:val="right"/>
              <w:rPr>
                <w:rFonts w:ascii="Verdana" w:hAnsi="Verdana" w:cs="Arial"/>
                <w:b/>
                <w:sz w:val="20"/>
                <w:szCs w:val="20"/>
              </w:rPr>
            </w:pPr>
            <w:r>
              <w:rPr>
                <w:rFonts w:ascii="Verdana" w:hAnsi="Verdana" w:cs="Arial"/>
                <w:b/>
                <w:sz w:val="20"/>
                <w:szCs w:val="20"/>
              </w:rPr>
              <w:t>CIPFA North East</w:t>
            </w:r>
          </w:p>
        </w:tc>
      </w:tr>
      <w:tr w:rsidR="008132AC" w:rsidTr="001A513F">
        <w:tblPrEx>
          <w:tblLook w:val="00A0" w:firstRow="1" w:lastRow="0" w:firstColumn="1" w:lastColumn="0" w:noHBand="0" w:noVBand="0"/>
        </w:tblPrEx>
        <w:trPr>
          <w:gridAfter w:val="2"/>
          <w:wAfter w:w="284" w:type="dxa"/>
        </w:trPr>
        <w:tc>
          <w:tcPr>
            <w:tcW w:w="5799" w:type="dxa"/>
            <w:gridSpan w:val="3"/>
          </w:tcPr>
          <w:p w:rsidR="008132AC" w:rsidRDefault="008132AC">
            <w:pPr>
              <w:jc w:val="right"/>
              <w:rPr>
                <w:rFonts w:ascii="Verdana" w:hAnsi="Verdana" w:cs="Arial"/>
                <w:sz w:val="20"/>
                <w:szCs w:val="20"/>
              </w:rPr>
            </w:pPr>
          </w:p>
        </w:tc>
        <w:tc>
          <w:tcPr>
            <w:tcW w:w="4192" w:type="dxa"/>
          </w:tcPr>
          <w:p w:rsidR="008132AC" w:rsidRDefault="0050361D" w:rsidP="00BD04D4">
            <w:pPr>
              <w:jc w:val="right"/>
              <w:rPr>
                <w:rFonts w:ascii="Verdana" w:hAnsi="Verdana" w:cs="Arial"/>
                <w:sz w:val="20"/>
                <w:szCs w:val="20"/>
              </w:rPr>
            </w:pPr>
            <w:r>
              <w:rPr>
                <w:rFonts w:ascii="Verdana" w:hAnsi="Verdana" w:cs="Arial"/>
                <w:sz w:val="20"/>
                <w:szCs w:val="20"/>
              </w:rPr>
              <w:t>President</w:t>
            </w:r>
            <w:r w:rsidR="008132AC">
              <w:rPr>
                <w:rFonts w:ascii="Verdana" w:hAnsi="Verdana" w:cs="Arial"/>
                <w:sz w:val="20"/>
                <w:szCs w:val="20"/>
              </w:rPr>
              <w:t xml:space="preserve">: </w:t>
            </w:r>
            <w:r w:rsidR="00570A34">
              <w:rPr>
                <w:rFonts w:ascii="Verdana" w:hAnsi="Verdana" w:cs="Arial"/>
                <w:sz w:val="20"/>
                <w:szCs w:val="20"/>
              </w:rPr>
              <w:t>Judith Savage</w:t>
            </w:r>
          </w:p>
        </w:tc>
      </w:tr>
      <w:tr w:rsidR="008132AC" w:rsidTr="001A513F">
        <w:tblPrEx>
          <w:tblLook w:val="00A0" w:firstRow="1" w:lastRow="0" w:firstColumn="1" w:lastColumn="0" w:noHBand="0" w:noVBand="0"/>
        </w:tblPrEx>
        <w:trPr>
          <w:gridAfter w:val="2"/>
          <w:wAfter w:w="284" w:type="dxa"/>
        </w:trPr>
        <w:tc>
          <w:tcPr>
            <w:tcW w:w="5799" w:type="dxa"/>
            <w:gridSpan w:val="3"/>
          </w:tcPr>
          <w:p w:rsidR="008132AC" w:rsidRDefault="008132AC">
            <w:pPr>
              <w:jc w:val="right"/>
              <w:rPr>
                <w:rFonts w:ascii="Verdana" w:hAnsi="Verdana" w:cs="Arial"/>
                <w:sz w:val="20"/>
                <w:szCs w:val="20"/>
              </w:rPr>
            </w:pPr>
          </w:p>
        </w:tc>
        <w:tc>
          <w:tcPr>
            <w:tcW w:w="4192" w:type="dxa"/>
          </w:tcPr>
          <w:p w:rsidR="008132AC" w:rsidRDefault="0050361D" w:rsidP="0050361D">
            <w:pPr>
              <w:jc w:val="right"/>
              <w:rPr>
                <w:rFonts w:ascii="Verdana" w:hAnsi="Verdana" w:cs="Arial"/>
                <w:sz w:val="20"/>
                <w:szCs w:val="20"/>
              </w:rPr>
            </w:pPr>
            <w:r>
              <w:rPr>
                <w:rFonts w:ascii="Verdana" w:hAnsi="Verdana" w:cs="Arial"/>
                <w:sz w:val="20"/>
                <w:szCs w:val="20"/>
              </w:rPr>
              <w:t>Vice President</w:t>
            </w:r>
            <w:r w:rsidR="008132AC">
              <w:rPr>
                <w:rFonts w:ascii="Verdana" w:hAnsi="Verdana" w:cs="Arial"/>
                <w:sz w:val="20"/>
                <w:szCs w:val="20"/>
              </w:rPr>
              <w:t xml:space="preserve">: </w:t>
            </w:r>
            <w:r w:rsidR="00570A34">
              <w:rPr>
                <w:rFonts w:ascii="Verdana" w:hAnsi="Verdana" w:cs="Arial"/>
                <w:sz w:val="20"/>
                <w:szCs w:val="20"/>
              </w:rPr>
              <w:t>Jim Dafter</w:t>
            </w:r>
          </w:p>
        </w:tc>
      </w:tr>
      <w:tr w:rsidR="008132AC" w:rsidTr="001A513F">
        <w:tblPrEx>
          <w:tblLook w:val="00A0" w:firstRow="1" w:lastRow="0" w:firstColumn="1" w:lastColumn="0" w:noHBand="0" w:noVBand="0"/>
        </w:tblPrEx>
        <w:trPr>
          <w:gridAfter w:val="2"/>
          <w:wAfter w:w="284" w:type="dxa"/>
        </w:trPr>
        <w:tc>
          <w:tcPr>
            <w:tcW w:w="5799" w:type="dxa"/>
            <w:gridSpan w:val="3"/>
          </w:tcPr>
          <w:p w:rsidR="008132AC" w:rsidRDefault="008132AC">
            <w:pPr>
              <w:jc w:val="right"/>
              <w:rPr>
                <w:rFonts w:ascii="Verdana" w:hAnsi="Verdana" w:cs="Arial"/>
                <w:sz w:val="20"/>
                <w:szCs w:val="20"/>
              </w:rPr>
            </w:pPr>
          </w:p>
        </w:tc>
        <w:tc>
          <w:tcPr>
            <w:tcW w:w="4192" w:type="dxa"/>
          </w:tcPr>
          <w:p w:rsidR="008132AC" w:rsidRDefault="008132AC">
            <w:pPr>
              <w:jc w:val="right"/>
              <w:rPr>
                <w:rFonts w:ascii="Verdana" w:hAnsi="Verdana" w:cs="Arial"/>
                <w:sz w:val="20"/>
                <w:szCs w:val="20"/>
              </w:rPr>
            </w:pPr>
            <w:r>
              <w:rPr>
                <w:rFonts w:ascii="Verdana" w:hAnsi="Verdana" w:cs="Arial"/>
                <w:sz w:val="20"/>
                <w:szCs w:val="20"/>
              </w:rPr>
              <w:t>Treasurer: Matt Calvert</w:t>
            </w:r>
          </w:p>
        </w:tc>
      </w:tr>
      <w:tr w:rsidR="008132AC" w:rsidTr="001A513F">
        <w:tblPrEx>
          <w:tblLook w:val="00A0" w:firstRow="1" w:lastRow="0" w:firstColumn="1" w:lastColumn="0" w:noHBand="0" w:noVBand="0"/>
        </w:tblPrEx>
        <w:trPr>
          <w:gridAfter w:val="2"/>
          <w:wAfter w:w="284" w:type="dxa"/>
        </w:trPr>
        <w:tc>
          <w:tcPr>
            <w:tcW w:w="5799" w:type="dxa"/>
            <w:gridSpan w:val="3"/>
          </w:tcPr>
          <w:p w:rsidR="008132AC" w:rsidRDefault="008132AC">
            <w:pPr>
              <w:jc w:val="right"/>
              <w:rPr>
                <w:rFonts w:ascii="Verdana" w:hAnsi="Verdana"/>
                <w:sz w:val="20"/>
                <w:szCs w:val="20"/>
              </w:rPr>
            </w:pPr>
          </w:p>
        </w:tc>
        <w:tc>
          <w:tcPr>
            <w:tcW w:w="4192" w:type="dxa"/>
          </w:tcPr>
          <w:p w:rsidR="008132AC" w:rsidRDefault="008132AC" w:rsidP="00A84972">
            <w:pPr>
              <w:jc w:val="right"/>
              <w:rPr>
                <w:rFonts w:ascii="Verdana" w:hAnsi="Verdana"/>
                <w:sz w:val="20"/>
                <w:szCs w:val="20"/>
              </w:rPr>
            </w:pPr>
            <w:r>
              <w:rPr>
                <w:rFonts w:ascii="Verdana" w:hAnsi="Verdana" w:cs="Arial"/>
                <w:sz w:val="20"/>
                <w:szCs w:val="20"/>
              </w:rPr>
              <w:t xml:space="preserve">Secretary: </w:t>
            </w:r>
            <w:r w:rsidR="00A84972">
              <w:rPr>
                <w:rFonts w:ascii="Verdana" w:hAnsi="Verdana" w:cs="Arial"/>
                <w:sz w:val="20"/>
                <w:szCs w:val="20"/>
              </w:rPr>
              <w:t>Eleanor Goodman</w:t>
            </w:r>
          </w:p>
        </w:tc>
      </w:tr>
      <w:tr w:rsidR="008132AC" w:rsidTr="001A513F">
        <w:tblPrEx>
          <w:tblLook w:val="00A0" w:firstRow="1" w:lastRow="0" w:firstColumn="1" w:lastColumn="0" w:noHBand="0" w:noVBand="0"/>
        </w:tblPrEx>
        <w:trPr>
          <w:gridAfter w:val="2"/>
          <w:wAfter w:w="284" w:type="dxa"/>
        </w:trPr>
        <w:tc>
          <w:tcPr>
            <w:tcW w:w="9991" w:type="dxa"/>
            <w:gridSpan w:val="4"/>
          </w:tcPr>
          <w:p w:rsidR="008132AC" w:rsidRDefault="008132AC">
            <w:pPr>
              <w:tabs>
                <w:tab w:val="left" w:pos="2160"/>
                <w:tab w:val="left" w:pos="5103"/>
              </w:tabs>
              <w:rPr>
                <w:rFonts w:ascii="Verdana" w:hAnsi="Verdana" w:cs="Arial"/>
                <w:sz w:val="20"/>
                <w:szCs w:val="20"/>
              </w:rPr>
            </w:pPr>
          </w:p>
        </w:tc>
      </w:tr>
      <w:tr w:rsidR="008132AC" w:rsidTr="001A513F">
        <w:trPr>
          <w:gridAfter w:val="2"/>
          <w:wAfter w:w="284" w:type="dxa"/>
        </w:trPr>
        <w:tc>
          <w:tcPr>
            <w:tcW w:w="5799" w:type="dxa"/>
            <w:gridSpan w:val="3"/>
            <w:vAlign w:val="center"/>
          </w:tcPr>
          <w:p w:rsidR="008132AC" w:rsidRDefault="008132AC">
            <w:pPr>
              <w:tabs>
                <w:tab w:val="left" w:pos="2160"/>
                <w:tab w:val="left" w:pos="5103"/>
              </w:tabs>
              <w:rPr>
                <w:rFonts w:ascii="Verdana" w:hAnsi="Verdana" w:cs="Arial"/>
                <w:sz w:val="48"/>
                <w:szCs w:val="48"/>
              </w:rPr>
            </w:pPr>
            <w:r>
              <w:rPr>
                <w:rFonts w:ascii="Verdana" w:hAnsi="Verdana" w:cs="Arial"/>
                <w:sz w:val="48"/>
                <w:szCs w:val="48"/>
              </w:rPr>
              <w:t>minutes</w:t>
            </w:r>
          </w:p>
        </w:tc>
        <w:tc>
          <w:tcPr>
            <w:tcW w:w="4192" w:type="dxa"/>
            <w:vAlign w:val="center"/>
          </w:tcPr>
          <w:p w:rsidR="008132AC" w:rsidRDefault="008132AC">
            <w:pPr>
              <w:tabs>
                <w:tab w:val="left" w:pos="2160"/>
                <w:tab w:val="left" w:pos="5103"/>
              </w:tabs>
              <w:rPr>
                <w:rFonts w:ascii="Verdana" w:hAnsi="Verdana" w:cs="Arial"/>
                <w:sz w:val="20"/>
                <w:szCs w:val="20"/>
              </w:rPr>
            </w:pPr>
          </w:p>
        </w:tc>
      </w:tr>
      <w:tr w:rsidR="008132AC" w:rsidTr="001A513F">
        <w:tblPrEx>
          <w:tblLook w:val="00A0" w:firstRow="1" w:lastRow="0" w:firstColumn="1" w:lastColumn="0" w:noHBand="0" w:noVBand="0"/>
        </w:tblPrEx>
        <w:trPr>
          <w:gridAfter w:val="2"/>
          <w:wAfter w:w="284" w:type="dxa"/>
        </w:trPr>
        <w:tc>
          <w:tcPr>
            <w:tcW w:w="9991" w:type="dxa"/>
            <w:gridSpan w:val="4"/>
          </w:tcPr>
          <w:p w:rsidR="008132AC" w:rsidRDefault="008132AC">
            <w:pPr>
              <w:tabs>
                <w:tab w:val="left" w:pos="2160"/>
                <w:tab w:val="left" w:pos="5103"/>
              </w:tabs>
              <w:rPr>
                <w:rFonts w:ascii="Verdana" w:hAnsi="Verdana" w:cs="Arial"/>
                <w:sz w:val="20"/>
                <w:szCs w:val="20"/>
              </w:rPr>
            </w:pPr>
          </w:p>
        </w:tc>
      </w:tr>
      <w:tr w:rsidR="008132AC" w:rsidTr="001A513F">
        <w:tblPrEx>
          <w:tblLook w:val="00A0" w:firstRow="1" w:lastRow="0" w:firstColumn="1" w:lastColumn="0" w:noHBand="0" w:noVBand="0"/>
        </w:tblPrEx>
        <w:trPr>
          <w:gridAfter w:val="2"/>
          <w:wAfter w:w="284" w:type="dxa"/>
        </w:trPr>
        <w:tc>
          <w:tcPr>
            <w:tcW w:w="2894" w:type="dxa"/>
            <w:gridSpan w:val="2"/>
          </w:tcPr>
          <w:p w:rsidR="008132AC" w:rsidRDefault="008132AC">
            <w:pPr>
              <w:tabs>
                <w:tab w:val="left" w:pos="2160"/>
                <w:tab w:val="left" w:pos="5103"/>
              </w:tabs>
              <w:rPr>
                <w:rFonts w:ascii="Verdana" w:hAnsi="Verdana" w:cs="Arial"/>
                <w:sz w:val="20"/>
                <w:szCs w:val="20"/>
              </w:rPr>
            </w:pPr>
            <w:r>
              <w:rPr>
                <w:rFonts w:ascii="Verdana" w:hAnsi="Verdana" w:cs="Arial"/>
                <w:sz w:val="20"/>
                <w:szCs w:val="20"/>
              </w:rPr>
              <w:t>Meeting:</w:t>
            </w:r>
          </w:p>
        </w:tc>
        <w:tc>
          <w:tcPr>
            <w:tcW w:w="7097" w:type="dxa"/>
            <w:gridSpan w:val="2"/>
          </w:tcPr>
          <w:p w:rsidR="008132AC" w:rsidRDefault="00BD04D4" w:rsidP="00A84972">
            <w:pPr>
              <w:tabs>
                <w:tab w:val="left" w:pos="2160"/>
                <w:tab w:val="left" w:pos="5103"/>
              </w:tabs>
              <w:rPr>
                <w:rFonts w:ascii="Verdana" w:hAnsi="Verdana" w:cs="Arial"/>
                <w:sz w:val="20"/>
                <w:szCs w:val="20"/>
              </w:rPr>
            </w:pPr>
            <w:r>
              <w:rPr>
                <w:rFonts w:ascii="Verdana" w:hAnsi="Verdana" w:cs="Arial"/>
                <w:sz w:val="20"/>
                <w:szCs w:val="20"/>
              </w:rPr>
              <w:t>CIPFA North East Executive</w:t>
            </w:r>
          </w:p>
        </w:tc>
      </w:tr>
      <w:tr w:rsidR="008132AC" w:rsidTr="001A513F">
        <w:tblPrEx>
          <w:tblLook w:val="00A0" w:firstRow="1" w:lastRow="0" w:firstColumn="1" w:lastColumn="0" w:noHBand="0" w:noVBand="0"/>
        </w:tblPrEx>
        <w:trPr>
          <w:gridAfter w:val="2"/>
          <w:wAfter w:w="284" w:type="dxa"/>
        </w:trPr>
        <w:tc>
          <w:tcPr>
            <w:tcW w:w="2894" w:type="dxa"/>
            <w:gridSpan w:val="2"/>
          </w:tcPr>
          <w:p w:rsidR="008132AC" w:rsidRDefault="008132AC">
            <w:pPr>
              <w:tabs>
                <w:tab w:val="left" w:pos="2160"/>
                <w:tab w:val="left" w:pos="5103"/>
              </w:tabs>
              <w:rPr>
                <w:rFonts w:ascii="Verdana" w:hAnsi="Verdana" w:cs="Arial"/>
                <w:sz w:val="20"/>
                <w:szCs w:val="20"/>
              </w:rPr>
            </w:pPr>
          </w:p>
        </w:tc>
        <w:tc>
          <w:tcPr>
            <w:tcW w:w="7097" w:type="dxa"/>
            <w:gridSpan w:val="2"/>
          </w:tcPr>
          <w:p w:rsidR="008132AC" w:rsidRDefault="008132AC">
            <w:pPr>
              <w:tabs>
                <w:tab w:val="left" w:pos="2160"/>
                <w:tab w:val="left" w:pos="5103"/>
              </w:tabs>
              <w:rPr>
                <w:rFonts w:ascii="Verdana" w:hAnsi="Verdana" w:cs="Arial"/>
                <w:sz w:val="20"/>
                <w:szCs w:val="20"/>
              </w:rPr>
            </w:pPr>
          </w:p>
        </w:tc>
      </w:tr>
      <w:tr w:rsidR="008132AC" w:rsidTr="001A513F">
        <w:tblPrEx>
          <w:tblLook w:val="00A0" w:firstRow="1" w:lastRow="0" w:firstColumn="1" w:lastColumn="0" w:noHBand="0" w:noVBand="0"/>
        </w:tblPrEx>
        <w:trPr>
          <w:gridAfter w:val="2"/>
          <w:wAfter w:w="284" w:type="dxa"/>
        </w:trPr>
        <w:tc>
          <w:tcPr>
            <w:tcW w:w="2894" w:type="dxa"/>
            <w:gridSpan w:val="2"/>
          </w:tcPr>
          <w:p w:rsidR="008132AC" w:rsidRDefault="008132AC">
            <w:pPr>
              <w:tabs>
                <w:tab w:val="left" w:pos="2160"/>
                <w:tab w:val="left" w:pos="5103"/>
              </w:tabs>
              <w:rPr>
                <w:rFonts w:ascii="Verdana" w:hAnsi="Verdana" w:cs="Arial"/>
                <w:sz w:val="20"/>
                <w:szCs w:val="20"/>
              </w:rPr>
            </w:pPr>
            <w:r>
              <w:rPr>
                <w:rFonts w:ascii="Verdana" w:hAnsi="Verdana" w:cs="Arial"/>
                <w:sz w:val="20"/>
                <w:szCs w:val="20"/>
              </w:rPr>
              <w:t>Date and time:</w:t>
            </w:r>
          </w:p>
        </w:tc>
        <w:tc>
          <w:tcPr>
            <w:tcW w:w="7097" w:type="dxa"/>
            <w:gridSpan w:val="2"/>
          </w:tcPr>
          <w:p w:rsidR="008132AC" w:rsidRDefault="009C2D7E" w:rsidP="007E70F5">
            <w:pPr>
              <w:tabs>
                <w:tab w:val="left" w:pos="2160"/>
                <w:tab w:val="left" w:pos="5103"/>
              </w:tabs>
              <w:rPr>
                <w:rFonts w:ascii="Verdana" w:hAnsi="Verdana" w:cs="Arial"/>
                <w:sz w:val="20"/>
                <w:szCs w:val="20"/>
              </w:rPr>
            </w:pPr>
            <w:r>
              <w:rPr>
                <w:rFonts w:ascii="Verdana" w:hAnsi="Verdana" w:cs="Arial"/>
                <w:sz w:val="20"/>
                <w:szCs w:val="20"/>
              </w:rPr>
              <w:t>08</w:t>
            </w:r>
            <w:r w:rsidR="00DB2A45">
              <w:rPr>
                <w:rFonts w:ascii="Verdana" w:hAnsi="Verdana" w:cs="Arial"/>
                <w:sz w:val="20"/>
                <w:szCs w:val="20"/>
              </w:rPr>
              <w:t xml:space="preserve"> </w:t>
            </w:r>
            <w:r>
              <w:rPr>
                <w:rFonts w:ascii="Verdana" w:hAnsi="Verdana" w:cs="Arial"/>
                <w:sz w:val="20"/>
                <w:szCs w:val="20"/>
              </w:rPr>
              <w:t>November</w:t>
            </w:r>
            <w:r w:rsidR="00570A34">
              <w:rPr>
                <w:rFonts w:ascii="Verdana" w:hAnsi="Verdana" w:cs="Arial"/>
                <w:sz w:val="20"/>
                <w:szCs w:val="20"/>
              </w:rPr>
              <w:t xml:space="preserve"> 2017</w:t>
            </w:r>
          </w:p>
        </w:tc>
      </w:tr>
      <w:tr w:rsidR="008132AC" w:rsidTr="001A513F">
        <w:tblPrEx>
          <w:tblLook w:val="00A0" w:firstRow="1" w:lastRow="0" w:firstColumn="1" w:lastColumn="0" w:noHBand="0" w:noVBand="0"/>
        </w:tblPrEx>
        <w:trPr>
          <w:gridAfter w:val="2"/>
          <w:wAfter w:w="284" w:type="dxa"/>
        </w:trPr>
        <w:tc>
          <w:tcPr>
            <w:tcW w:w="2894" w:type="dxa"/>
            <w:gridSpan w:val="2"/>
          </w:tcPr>
          <w:p w:rsidR="008132AC" w:rsidRDefault="008132AC">
            <w:pPr>
              <w:tabs>
                <w:tab w:val="left" w:pos="2160"/>
                <w:tab w:val="left" w:pos="5103"/>
              </w:tabs>
              <w:rPr>
                <w:rFonts w:ascii="Verdana" w:hAnsi="Verdana" w:cs="Arial"/>
                <w:sz w:val="20"/>
                <w:szCs w:val="20"/>
              </w:rPr>
            </w:pPr>
          </w:p>
        </w:tc>
        <w:tc>
          <w:tcPr>
            <w:tcW w:w="7097" w:type="dxa"/>
            <w:gridSpan w:val="2"/>
          </w:tcPr>
          <w:p w:rsidR="008132AC" w:rsidRDefault="008132AC">
            <w:pPr>
              <w:tabs>
                <w:tab w:val="left" w:pos="2160"/>
                <w:tab w:val="left" w:pos="5103"/>
              </w:tabs>
              <w:rPr>
                <w:rFonts w:ascii="Verdana" w:hAnsi="Verdana" w:cs="Arial"/>
                <w:sz w:val="20"/>
                <w:szCs w:val="20"/>
              </w:rPr>
            </w:pPr>
          </w:p>
        </w:tc>
      </w:tr>
      <w:tr w:rsidR="008132AC" w:rsidTr="001A513F">
        <w:tblPrEx>
          <w:tblLook w:val="00A0" w:firstRow="1" w:lastRow="0" w:firstColumn="1" w:lastColumn="0" w:noHBand="0" w:noVBand="0"/>
        </w:tblPrEx>
        <w:trPr>
          <w:gridAfter w:val="2"/>
          <w:wAfter w:w="284" w:type="dxa"/>
        </w:trPr>
        <w:tc>
          <w:tcPr>
            <w:tcW w:w="2894" w:type="dxa"/>
            <w:gridSpan w:val="2"/>
          </w:tcPr>
          <w:p w:rsidR="008132AC" w:rsidRDefault="008132AC">
            <w:pPr>
              <w:tabs>
                <w:tab w:val="left" w:pos="2160"/>
                <w:tab w:val="left" w:pos="5103"/>
              </w:tabs>
              <w:rPr>
                <w:rFonts w:ascii="Verdana" w:hAnsi="Verdana" w:cs="Arial"/>
                <w:sz w:val="20"/>
                <w:szCs w:val="20"/>
              </w:rPr>
            </w:pPr>
            <w:r>
              <w:rPr>
                <w:rFonts w:ascii="Verdana" w:hAnsi="Verdana" w:cs="Arial"/>
                <w:sz w:val="20"/>
                <w:szCs w:val="20"/>
              </w:rPr>
              <w:t>Venue:</w:t>
            </w:r>
          </w:p>
        </w:tc>
        <w:tc>
          <w:tcPr>
            <w:tcW w:w="7097" w:type="dxa"/>
            <w:gridSpan w:val="2"/>
          </w:tcPr>
          <w:p w:rsidR="008132AC" w:rsidRDefault="00BD04D4">
            <w:pPr>
              <w:rPr>
                <w:rFonts w:ascii="Verdana" w:hAnsi="Verdana" w:cs="Arial"/>
                <w:sz w:val="20"/>
                <w:szCs w:val="20"/>
              </w:rPr>
            </w:pPr>
            <w:r>
              <w:rPr>
                <w:rFonts w:ascii="Verdana" w:hAnsi="Verdana" w:cs="Arial"/>
                <w:color w:val="000000"/>
                <w:sz w:val="20"/>
                <w:szCs w:val="20"/>
              </w:rPr>
              <w:t>Newcastle</w:t>
            </w:r>
            <w:r w:rsidR="00237B21">
              <w:rPr>
                <w:rFonts w:ascii="Verdana" w:hAnsi="Verdana" w:cs="Arial"/>
                <w:color w:val="000000"/>
                <w:sz w:val="20"/>
                <w:szCs w:val="20"/>
              </w:rPr>
              <w:t xml:space="preserve"> Civic Centre</w:t>
            </w:r>
          </w:p>
        </w:tc>
      </w:tr>
      <w:tr w:rsidR="008132AC" w:rsidTr="001A513F">
        <w:tblPrEx>
          <w:tblLook w:val="00A0" w:firstRow="1" w:lastRow="0" w:firstColumn="1" w:lastColumn="0" w:noHBand="0" w:noVBand="0"/>
        </w:tblPrEx>
        <w:trPr>
          <w:gridAfter w:val="2"/>
          <w:wAfter w:w="284" w:type="dxa"/>
        </w:trPr>
        <w:tc>
          <w:tcPr>
            <w:tcW w:w="2894" w:type="dxa"/>
            <w:gridSpan w:val="2"/>
          </w:tcPr>
          <w:p w:rsidR="008132AC" w:rsidRDefault="008132AC">
            <w:pPr>
              <w:tabs>
                <w:tab w:val="left" w:pos="2160"/>
                <w:tab w:val="left" w:pos="5103"/>
              </w:tabs>
              <w:rPr>
                <w:rFonts w:ascii="Verdana" w:hAnsi="Verdana" w:cs="Arial"/>
                <w:sz w:val="20"/>
                <w:szCs w:val="20"/>
              </w:rPr>
            </w:pPr>
          </w:p>
        </w:tc>
        <w:tc>
          <w:tcPr>
            <w:tcW w:w="7097" w:type="dxa"/>
            <w:gridSpan w:val="2"/>
          </w:tcPr>
          <w:p w:rsidR="008132AC" w:rsidRDefault="008132AC">
            <w:pPr>
              <w:tabs>
                <w:tab w:val="left" w:pos="2160"/>
                <w:tab w:val="left" w:pos="5103"/>
              </w:tabs>
              <w:rPr>
                <w:rFonts w:ascii="Verdana" w:hAnsi="Verdana" w:cs="Arial"/>
                <w:sz w:val="20"/>
                <w:szCs w:val="20"/>
              </w:rPr>
            </w:pPr>
          </w:p>
        </w:tc>
      </w:tr>
      <w:tr w:rsidR="008132AC" w:rsidTr="001A513F">
        <w:tblPrEx>
          <w:tblLook w:val="00A0" w:firstRow="1" w:lastRow="0" w:firstColumn="1" w:lastColumn="0" w:noHBand="0" w:noVBand="0"/>
        </w:tblPrEx>
        <w:trPr>
          <w:gridAfter w:val="2"/>
          <w:wAfter w:w="284" w:type="dxa"/>
        </w:trPr>
        <w:tc>
          <w:tcPr>
            <w:tcW w:w="2894" w:type="dxa"/>
            <w:gridSpan w:val="2"/>
          </w:tcPr>
          <w:p w:rsidR="008132AC" w:rsidRDefault="008132AC">
            <w:pPr>
              <w:tabs>
                <w:tab w:val="left" w:pos="2160"/>
                <w:tab w:val="left" w:pos="5103"/>
              </w:tabs>
              <w:rPr>
                <w:rFonts w:ascii="Verdana" w:hAnsi="Verdana" w:cs="Arial"/>
                <w:sz w:val="20"/>
                <w:szCs w:val="20"/>
              </w:rPr>
            </w:pPr>
            <w:r>
              <w:rPr>
                <w:rFonts w:ascii="Verdana" w:hAnsi="Verdana" w:cs="Arial"/>
                <w:sz w:val="20"/>
                <w:szCs w:val="20"/>
              </w:rPr>
              <w:t>Executive present:</w:t>
            </w:r>
          </w:p>
        </w:tc>
        <w:tc>
          <w:tcPr>
            <w:tcW w:w="7097" w:type="dxa"/>
            <w:gridSpan w:val="2"/>
          </w:tcPr>
          <w:p w:rsidR="00E90FF1" w:rsidRDefault="00F87BB2" w:rsidP="0015760E">
            <w:pPr>
              <w:tabs>
                <w:tab w:val="left" w:pos="2160"/>
                <w:tab w:val="left" w:pos="5103"/>
              </w:tabs>
              <w:rPr>
                <w:rFonts w:ascii="Verdana" w:hAnsi="Verdana" w:cs="Arial"/>
                <w:sz w:val="20"/>
                <w:szCs w:val="20"/>
              </w:rPr>
            </w:pPr>
            <w:r w:rsidRPr="002F2B32">
              <w:rPr>
                <w:rFonts w:ascii="Verdana" w:hAnsi="Verdana" w:cs="Arial"/>
                <w:sz w:val="20"/>
                <w:szCs w:val="20"/>
              </w:rPr>
              <w:t>Judith Savage (President)</w:t>
            </w:r>
            <w:r w:rsidR="004C78C8" w:rsidRPr="002F2B32">
              <w:rPr>
                <w:rFonts w:ascii="Verdana" w:hAnsi="Verdana" w:cs="Arial"/>
                <w:sz w:val="20"/>
                <w:szCs w:val="20"/>
              </w:rPr>
              <w:t xml:space="preserve">, </w:t>
            </w:r>
            <w:r w:rsidR="00E90FF1" w:rsidRPr="002F2B32">
              <w:rPr>
                <w:rFonts w:ascii="Verdana" w:hAnsi="Verdana" w:cs="Arial"/>
                <w:sz w:val="20"/>
                <w:szCs w:val="20"/>
              </w:rPr>
              <w:t xml:space="preserve">Peter Sullivan (Website and Social Media), Laura </w:t>
            </w:r>
            <w:r w:rsidRPr="002F2B32">
              <w:rPr>
                <w:rFonts w:ascii="Verdana" w:hAnsi="Verdana" w:cs="Arial"/>
                <w:sz w:val="20"/>
                <w:szCs w:val="20"/>
              </w:rPr>
              <w:t>Burbridge, James Charlton</w:t>
            </w:r>
            <w:r w:rsidR="00E90FF1" w:rsidRPr="002F2B32">
              <w:rPr>
                <w:rFonts w:ascii="Verdana" w:hAnsi="Verdana" w:cs="Arial"/>
                <w:sz w:val="20"/>
                <w:szCs w:val="20"/>
              </w:rPr>
              <w:t>,</w:t>
            </w:r>
            <w:r w:rsidR="00143479" w:rsidRPr="002F2B32">
              <w:rPr>
                <w:rFonts w:ascii="Verdana" w:hAnsi="Verdana" w:cs="Arial"/>
                <w:sz w:val="20"/>
                <w:szCs w:val="20"/>
              </w:rPr>
              <w:t xml:space="preserve"> Clive Johnson,</w:t>
            </w:r>
            <w:r w:rsidRPr="002F2B32">
              <w:rPr>
                <w:rFonts w:ascii="Verdana" w:hAnsi="Verdana" w:cs="Arial"/>
                <w:sz w:val="20"/>
                <w:szCs w:val="20"/>
              </w:rPr>
              <w:t xml:space="preserve"> Katy Laing,</w:t>
            </w:r>
            <w:r w:rsidR="00E90FF1" w:rsidRPr="002F2B32">
              <w:rPr>
                <w:rFonts w:ascii="Verdana" w:hAnsi="Verdana" w:cs="Arial"/>
                <w:sz w:val="20"/>
                <w:szCs w:val="20"/>
              </w:rPr>
              <w:t xml:space="preserve"> </w:t>
            </w:r>
            <w:r w:rsidRPr="002F2B32">
              <w:rPr>
                <w:rFonts w:ascii="Verdana" w:hAnsi="Verdana" w:cs="Arial"/>
                <w:sz w:val="20"/>
                <w:szCs w:val="20"/>
              </w:rPr>
              <w:t>Angela Waring</w:t>
            </w:r>
          </w:p>
          <w:p w:rsidR="00E90FF1" w:rsidRDefault="00E90FF1" w:rsidP="0015760E">
            <w:pPr>
              <w:tabs>
                <w:tab w:val="left" w:pos="2160"/>
                <w:tab w:val="left" w:pos="5103"/>
              </w:tabs>
              <w:rPr>
                <w:rFonts w:ascii="Verdana" w:hAnsi="Verdana" w:cs="Arial"/>
                <w:sz w:val="20"/>
                <w:szCs w:val="20"/>
              </w:rPr>
            </w:pPr>
          </w:p>
        </w:tc>
      </w:tr>
      <w:tr w:rsidR="00896D00" w:rsidTr="001A513F">
        <w:tblPrEx>
          <w:tblLook w:val="00A0" w:firstRow="1" w:lastRow="0" w:firstColumn="1" w:lastColumn="0" w:noHBand="0" w:noVBand="0"/>
        </w:tblPrEx>
        <w:trPr>
          <w:gridAfter w:val="2"/>
          <w:wAfter w:w="284" w:type="dxa"/>
        </w:trPr>
        <w:tc>
          <w:tcPr>
            <w:tcW w:w="2894" w:type="dxa"/>
            <w:gridSpan w:val="2"/>
          </w:tcPr>
          <w:p w:rsidR="00D53ABA" w:rsidRDefault="00E90FF1">
            <w:pPr>
              <w:tabs>
                <w:tab w:val="left" w:pos="2160"/>
                <w:tab w:val="left" w:pos="5103"/>
              </w:tabs>
              <w:rPr>
                <w:rFonts w:ascii="Verdana" w:hAnsi="Verdana" w:cs="Arial"/>
                <w:sz w:val="20"/>
                <w:szCs w:val="20"/>
              </w:rPr>
            </w:pPr>
            <w:r>
              <w:rPr>
                <w:rFonts w:ascii="Verdana" w:hAnsi="Verdana" w:cs="Arial"/>
                <w:sz w:val="20"/>
                <w:szCs w:val="20"/>
              </w:rPr>
              <w:t>Also present:</w:t>
            </w:r>
          </w:p>
        </w:tc>
        <w:tc>
          <w:tcPr>
            <w:tcW w:w="7097" w:type="dxa"/>
            <w:gridSpan w:val="2"/>
          </w:tcPr>
          <w:p w:rsidR="00896D00" w:rsidRDefault="00E90FF1" w:rsidP="006612F4">
            <w:pPr>
              <w:tabs>
                <w:tab w:val="left" w:pos="2160"/>
                <w:tab w:val="left" w:pos="5103"/>
              </w:tabs>
              <w:rPr>
                <w:rFonts w:ascii="Verdana" w:hAnsi="Verdana" w:cs="Arial"/>
                <w:sz w:val="20"/>
                <w:szCs w:val="20"/>
              </w:rPr>
            </w:pPr>
            <w:r>
              <w:rPr>
                <w:rFonts w:ascii="Verdana" w:hAnsi="Verdana" w:cs="Arial"/>
                <w:sz w:val="20"/>
                <w:szCs w:val="20"/>
              </w:rPr>
              <w:t xml:space="preserve">Dan </w:t>
            </w:r>
            <w:r w:rsidR="004C78C8">
              <w:rPr>
                <w:rFonts w:ascii="Verdana" w:hAnsi="Verdana" w:cs="Arial"/>
                <w:sz w:val="20"/>
                <w:szCs w:val="20"/>
              </w:rPr>
              <w:t>West</w:t>
            </w:r>
            <w:r>
              <w:rPr>
                <w:rFonts w:ascii="Verdana" w:hAnsi="Verdana" w:cs="Arial"/>
                <w:sz w:val="20"/>
                <w:szCs w:val="20"/>
              </w:rPr>
              <w:t xml:space="preserve"> (CIPFA)</w:t>
            </w:r>
          </w:p>
        </w:tc>
      </w:tr>
      <w:tr w:rsidR="008132AC" w:rsidTr="001A513F">
        <w:tblPrEx>
          <w:tblLook w:val="00A0" w:firstRow="1" w:lastRow="0" w:firstColumn="1" w:lastColumn="0" w:noHBand="0" w:noVBand="0"/>
        </w:tblPrEx>
        <w:trPr>
          <w:gridAfter w:val="2"/>
          <w:wAfter w:w="284" w:type="dxa"/>
        </w:trPr>
        <w:tc>
          <w:tcPr>
            <w:tcW w:w="2894" w:type="dxa"/>
            <w:gridSpan w:val="2"/>
          </w:tcPr>
          <w:p w:rsidR="008132AC" w:rsidRDefault="008132AC">
            <w:pPr>
              <w:tabs>
                <w:tab w:val="left" w:pos="2160"/>
                <w:tab w:val="left" w:pos="5103"/>
              </w:tabs>
              <w:rPr>
                <w:rFonts w:ascii="Verdana" w:hAnsi="Verdana" w:cs="Arial"/>
                <w:sz w:val="20"/>
                <w:szCs w:val="20"/>
              </w:rPr>
            </w:pPr>
          </w:p>
        </w:tc>
        <w:tc>
          <w:tcPr>
            <w:tcW w:w="7097" w:type="dxa"/>
            <w:gridSpan w:val="2"/>
          </w:tcPr>
          <w:p w:rsidR="008132AC" w:rsidRDefault="008132AC">
            <w:pPr>
              <w:tabs>
                <w:tab w:val="left" w:pos="2160"/>
                <w:tab w:val="left" w:pos="5103"/>
              </w:tabs>
              <w:rPr>
                <w:rFonts w:ascii="Verdana" w:hAnsi="Verdana" w:cs="Arial"/>
                <w:sz w:val="20"/>
                <w:szCs w:val="20"/>
              </w:rPr>
            </w:pPr>
          </w:p>
        </w:tc>
      </w:tr>
      <w:tr w:rsidR="008132AC" w:rsidTr="001A513F">
        <w:tblPrEx>
          <w:tblLook w:val="00A0" w:firstRow="1" w:lastRow="0" w:firstColumn="1" w:lastColumn="0" w:noHBand="0" w:noVBand="0"/>
        </w:tblPrEx>
        <w:tc>
          <w:tcPr>
            <w:tcW w:w="501" w:type="dxa"/>
          </w:tcPr>
          <w:p w:rsidR="008132AC" w:rsidRDefault="008132AC">
            <w:pPr>
              <w:rPr>
                <w:rFonts w:ascii="Verdana" w:hAnsi="Verdana" w:cs="Arial"/>
                <w:b/>
                <w:sz w:val="20"/>
                <w:szCs w:val="20"/>
              </w:rPr>
            </w:pPr>
          </w:p>
        </w:tc>
        <w:tc>
          <w:tcPr>
            <w:tcW w:w="9538" w:type="dxa"/>
            <w:gridSpan w:val="4"/>
          </w:tcPr>
          <w:p w:rsidR="008132AC" w:rsidRDefault="008132AC">
            <w:pPr>
              <w:jc w:val="both"/>
              <w:rPr>
                <w:rFonts w:ascii="Verdana" w:hAnsi="Verdana" w:cs="Arial"/>
                <w:b/>
                <w:sz w:val="20"/>
                <w:szCs w:val="20"/>
              </w:rPr>
            </w:pPr>
          </w:p>
        </w:tc>
        <w:tc>
          <w:tcPr>
            <w:tcW w:w="236" w:type="dxa"/>
          </w:tcPr>
          <w:p w:rsidR="008132AC" w:rsidRDefault="008132AC">
            <w:pPr>
              <w:jc w:val="right"/>
              <w:rPr>
                <w:rFonts w:ascii="Verdana" w:hAnsi="Verdana" w:cs="Arial"/>
                <w:b/>
                <w:sz w:val="20"/>
                <w:szCs w:val="20"/>
              </w:rPr>
            </w:pPr>
          </w:p>
        </w:tc>
      </w:tr>
      <w:tr w:rsidR="008132AC" w:rsidTr="001A513F">
        <w:tc>
          <w:tcPr>
            <w:tcW w:w="501" w:type="dxa"/>
          </w:tcPr>
          <w:p w:rsidR="008132AC" w:rsidRDefault="008132AC">
            <w:pPr>
              <w:rPr>
                <w:rFonts w:ascii="Verdana" w:hAnsi="Verdana" w:cs="Arial"/>
                <w:b/>
                <w:sz w:val="20"/>
                <w:szCs w:val="20"/>
              </w:rPr>
            </w:pPr>
            <w:r>
              <w:rPr>
                <w:rFonts w:ascii="Verdana" w:hAnsi="Verdana" w:cs="Arial"/>
                <w:b/>
                <w:sz w:val="20"/>
                <w:szCs w:val="20"/>
              </w:rPr>
              <w:t>1</w:t>
            </w:r>
          </w:p>
        </w:tc>
        <w:tc>
          <w:tcPr>
            <w:tcW w:w="9538" w:type="dxa"/>
            <w:gridSpan w:val="4"/>
          </w:tcPr>
          <w:p w:rsidR="008132AC" w:rsidRDefault="008132AC">
            <w:pPr>
              <w:jc w:val="both"/>
              <w:rPr>
                <w:rFonts w:ascii="Verdana" w:hAnsi="Verdana" w:cs="Arial"/>
                <w:b/>
                <w:sz w:val="20"/>
                <w:szCs w:val="20"/>
              </w:rPr>
            </w:pPr>
            <w:r>
              <w:rPr>
                <w:rFonts w:ascii="Verdana" w:hAnsi="Verdana" w:cs="Arial"/>
                <w:b/>
                <w:sz w:val="20"/>
                <w:szCs w:val="20"/>
              </w:rPr>
              <w:t>Apologies for absence</w:t>
            </w:r>
          </w:p>
          <w:p w:rsidR="00BD04D4" w:rsidRDefault="00BD04D4">
            <w:pPr>
              <w:jc w:val="both"/>
              <w:rPr>
                <w:rFonts w:ascii="Verdana" w:hAnsi="Verdana" w:cs="Arial"/>
                <w:b/>
                <w:sz w:val="20"/>
                <w:szCs w:val="20"/>
              </w:rPr>
            </w:pPr>
          </w:p>
        </w:tc>
        <w:tc>
          <w:tcPr>
            <w:tcW w:w="236" w:type="dxa"/>
          </w:tcPr>
          <w:p w:rsidR="008132AC" w:rsidRDefault="008132AC">
            <w:pPr>
              <w:jc w:val="right"/>
              <w:rPr>
                <w:rFonts w:ascii="Verdana" w:hAnsi="Verdana" w:cs="Arial"/>
                <w:b/>
                <w:sz w:val="20"/>
                <w:szCs w:val="20"/>
              </w:rPr>
            </w:pPr>
          </w:p>
        </w:tc>
      </w:tr>
      <w:tr w:rsidR="008132AC" w:rsidTr="001A513F">
        <w:tc>
          <w:tcPr>
            <w:tcW w:w="501" w:type="dxa"/>
          </w:tcPr>
          <w:p w:rsidR="008132AC" w:rsidRDefault="008132AC">
            <w:pPr>
              <w:rPr>
                <w:rFonts w:ascii="Verdana" w:hAnsi="Verdana" w:cs="Arial"/>
                <w:b/>
                <w:sz w:val="20"/>
                <w:szCs w:val="20"/>
              </w:rPr>
            </w:pPr>
          </w:p>
        </w:tc>
        <w:tc>
          <w:tcPr>
            <w:tcW w:w="9538" w:type="dxa"/>
            <w:gridSpan w:val="4"/>
          </w:tcPr>
          <w:p w:rsidR="00826F2F" w:rsidRDefault="009C2D7E" w:rsidP="007E70F5">
            <w:pPr>
              <w:rPr>
                <w:rFonts w:ascii="Verdana" w:hAnsi="Verdana" w:cs="Arial"/>
                <w:sz w:val="20"/>
                <w:szCs w:val="20"/>
              </w:rPr>
            </w:pPr>
            <w:r>
              <w:rPr>
                <w:rFonts w:ascii="Verdana" w:hAnsi="Verdana" w:cs="Arial"/>
                <w:sz w:val="20"/>
                <w:szCs w:val="20"/>
              </w:rPr>
              <w:t xml:space="preserve">Jim Dafter, </w:t>
            </w:r>
            <w:r w:rsidR="009A7E40">
              <w:rPr>
                <w:rFonts w:ascii="Verdana" w:hAnsi="Verdana" w:cs="Arial"/>
                <w:sz w:val="20"/>
                <w:szCs w:val="20"/>
              </w:rPr>
              <w:t>Matt Calvert,</w:t>
            </w:r>
            <w:r w:rsidR="00F87BB2">
              <w:rPr>
                <w:rFonts w:ascii="Verdana" w:hAnsi="Verdana" w:cs="Arial"/>
                <w:sz w:val="20"/>
                <w:szCs w:val="20"/>
              </w:rPr>
              <w:t xml:space="preserve"> Jane Cuthbertson, Helen Dalby, Bruce Parvin,</w:t>
            </w:r>
            <w:r w:rsidR="009A7E40">
              <w:rPr>
                <w:rFonts w:ascii="Verdana" w:hAnsi="Verdana" w:cs="Arial"/>
                <w:sz w:val="20"/>
                <w:szCs w:val="20"/>
              </w:rPr>
              <w:t xml:space="preserve"> Tracy Wood</w:t>
            </w:r>
          </w:p>
          <w:p w:rsidR="00B60CD9" w:rsidRDefault="00B60CD9" w:rsidP="007E70F5">
            <w:pPr>
              <w:rPr>
                <w:rFonts w:ascii="Verdana" w:hAnsi="Verdana" w:cs="Arial"/>
                <w:sz w:val="20"/>
                <w:szCs w:val="20"/>
              </w:rPr>
            </w:pPr>
          </w:p>
        </w:tc>
        <w:tc>
          <w:tcPr>
            <w:tcW w:w="236" w:type="dxa"/>
          </w:tcPr>
          <w:p w:rsidR="008132AC" w:rsidRDefault="008132AC">
            <w:pPr>
              <w:jc w:val="right"/>
              <w:rPr>
                <w:rFonts w:ascii="Verdana" w:hAnsi="Verdana" w:cs="Arial"/>
                <w:b/>
                <w:sz w:val="20"/>
                <w:szCs w:val="20"/>
              </w:rPr>
            </w:pPr>
          </w:p>
        </w:tc>
      </w:tr>
      <w:tr w:rsidR="008132AC" w:rsidTr="001A513F">
        <w:tc>
          <w:tcPr>
            <w:tcW w:w="501" w:type="dxa"/>
          </w:tcPr>
          <w:p w:rsidR="008132AC" w:rsidRDefault="008132AC">
            <w:pPr>
              <w:rPr>
                <w:rFonts w:ascii="Verdana" w:hAnsi="Verdana" w:cs="Arial"/>
                <w:b/>
                <w:sz w:val="20"/>
                <w:szCs w:val="20"/>
              </w:rPr>
            </w:pPr>
            <w:r>
              <w:rPr>
                <w:rFonts w:ascii="Verdana" w:hAnsi="Verdana" w:cs="Arial"/>
                <w:b/>
                <w:sz w:val="20"/>
                <w:szCs w:val="20"/>
              </w:rPr>
              <w:t>2</w:t>
            </w:r>
          </w:p>
        </w:tc>
        <w:tc>
          <w:tcPr>
            <w:tcW w:w="9538" w:type="dxa"/>
            <w:gridSpan w:val="4"/>
          </w:tcPr>
          <w:p w:rsidR="008132AC" w:rsidRDefault="00BD04D4" w:rsidP="00BD04D4">
            <w:pPr>
              <w:jc w:val="both"/>
              <w:rPr>
                <w:rFonts w:ascii="Verdana" w:hAnsi="Verdana" w:cs="Arial"/>
                <w:b/>
                <w:sz w:val="20"/>
                <w:szCs w:val="20"/>
              </w:rPr>
            </w:pPr>
            <w:r w:rsidRPr="00BD04D4">
              <w:rPr>
                <w:rFonts w:ascii="Verdana" w:hAnsi="Verdana" w:cs="Arial"/>
                <w:b/>
                <w:sz w:val="20"/>
                <w:szCs w:val="20"/>
              </w:rPr>
              <w:t xml:space="preserve">Minutes of meeting of </w:t>
            </w:r>
            <w:r w:rsidR="009C2D7E">
              <w:rPr>
                <w:rFonts w:ascii="Verdana" w:hAnsi="Verdana" w:cs="Arial"/>
                <w:b/>
                <w:sz w:val="20"/>
                <w:szCs w:val="20"/>
              </w:rPr>
              <w:t>12</w:t>
            </w:r>
            <w:r w:rsidR="00DB2A45">
              <w:rPr>
                <w:rFonts w:ascii="Verdana" w:hAnsi="Verdana" w:cs="Arial"/>
                <w:b/>
                <w:sz w:val="20"/>
                <w:szCs w:val="20"/>
              </w:rPr>
              <w:t xml:space="preserve"> </w:t>
            </w:r>
            <w:r w:rsidR="009C2D7E">
              <w:rPr>
                <w:rFonts w:ascii="Verdana" w:hAnsi="Verdana" w:cs="Arial"/>
                <w:b/>
                <w:sz w:val="20"/>
                <w:szCs w:val="20"/>
              </w:rPr>
              <w:t>September</w:t>
            </w:r>
          </w:p>
          <w:p w:rsidR="00BD04D4" w:rsidRPr="00BD04D4" w:rsidRDefault="00BD04D4" w:rsidP="00BD04D4">
            <w:pPr>
              <w:jc w:val="both"/>
              <w:rPr>
                <w:rFonts w:ascii="Verdana" w:hAnsi="Verdana" w:cs="Arial"/>
                <w:b/>
                <w:sz w:val="20"/>
                <w:szCs w:val="20"/>
              </w:rPr>
            </w:pPr>
          </w:p>
        </w:tc>
        <w:tc>
          <w:tcPr>
            <w:tcW w:w="236" w:type="dxa"/>
          </w:tcPr>
          <w:p w:rsidR="008132AC" w:rsidRDefault="008132AC">
            <w:pPr>
              <w:jc w:val="right"/>
              <w:rPr>
                <w:rFonts w:ascii="Verdana" w:hAnsi="Verdana" w:cs="Arial"/>
                <w:b/>
                <w:sz w:val="20"/>
                <w:szCs w:val="20"/>
              </w:rPr>
            </w:pPr>
          </w:p>
        </w:tc>
      </w:tr>
      <w:tr w:rsidR="008132AC" w:rsidTr="001A513F">
        <w:tc>
          <w:tcPr>
            <w:tcW w:w="501" w:type="dxa"/>
          </w:tcPr>
          <w:p w:rsidR="008132AC" w:rsidRDefault="008132AC">
            <w:pPr>
              <w:rPr>
                <w:rFonts w:ascii="Verdana" w:hAnsi="Verdana" w:cs="Arial"/>
                <w:b/>
                <w:sz w:val="20"/>
                <w:szCs w:val="20"/>
              </w:rPr>
            </w:pPr>
          </w:p>
        </w:tc>
        <w:tc>
          <w:tcPr>
            <w:tcW w:w="9538" w:type="dxa"/>
            <w:gridSpan w:val="4"/>
          </w:tcPr>
          <w:p w:rsidR="00826F2F" w:rsidRDefault="00896D00">
            <w:pPr>
              <w:jc w:val="both"/>
              <w:rPr>
                <w:rFonts w:ascii="Verdana" w:hAnsi="Verdana" w:cs="Arial"/>
                <w:sz w:val="20"/>
                <w:szCs w:val="20"/>
              </w:rPr>
            </w:pPr>
            <w:r w:rsidRPr="009A2E0D">
              <w:rPr>
                <w:rFonts w:ascii="Verdana" w:hAnsi="Verdana" w:cs="Arial"/>
                <w:sz w:val="20"/>
                <w:szCs w:val="20"/>
              </w:rPr>
              <w:t>The minutes were agreed as a true record</w:t>
            </w:r>
            <w:r w:rsidR="00D53ABA" w:rsidRPr="009A2E0D">
              <w:rPr>
                <w:rFonts w:ascii="Verdana" w:hAnsi="Verdana" w:cs="Arial"/>
                <w:sz w:val="20"/>
                <w:szCs w:val="20"/>
              </w:rPr>
              <w:t>.</w:t>
            </w:r>
            <w:r w:rsidR="00D53ABA">
              <w:rPr>
                <w:rFonts w:ascii="Verdana" w:hAnsi="Verdana" w:cs="Arial"/>
                <w:sz w:val="20"/>
                <w:szCs w:val="20"/>
              </w:rPr>
              <w:t xml:space="preserve"> </w:t>
            </w:r>
          </w:p>
          <w:p w:rsidR="009A2E0D" w:rsidRDefault="009A2E0D">
            <w:pPr>
              <w:jc w:val="both"/>
              <w:rPr>
                <w:rFonts w:ascii="Verdana" w:hAnsi="Verdana" w:cs="Arial"/>
                <w:sz w:val="20"/>
                <w:szCs w:val="20"/>
              </w:rPr>
            </w:pPr>
          </w:p>
          <w:p w:rsidR="002F2B32" w:rsidRDefault="002F2B32">
            <w:pPr>
              <w:jc w:val="both"/>
              <w:rPr>
                <w:rFonts w:ascii="Verdana" w:hAnsi="Verdana" w:cs="Arial"/>
                <w:sz w:val="20"/>
                <w:szCs w:val="20"/>
              </w:rPr>
            </w:pPr>
            <w:r>
              <w:rPr>
                <w:rFonts w:ascii="Verdana" w:hAnsi="Verdana" w:cs="Arial"/>
                <w:sz w:val="20"/>
                <w:szCs w:val="20"/>
              </w:rPr>
              <w:t>It was discussed that going forward, drafts minutes should be issued on a timely basis following meetings, along with a list of actions to ensure these are followed up.</w:t>
            </w:r>
          </w:p>
          <w:p w:rsidR="003538A4" w:rsidRPr="00E65BE2" w:rsidRDefault="003538A4" w:rsidP="002F2B32">
            <w:pPr>
              <w:jc w:val="both"/>
              <w:rPr>
                <w:rFonts w:ascii="Verdana" w:hAnsi="Verdana" w:cs="Arial"/>
                <w:sz w:val="20"/>
                <w:szCs w:val="20"/>
              </w:rPr>
            </w:pPr>
          </w:p>
        </w:tc>
        <w:tc>
          <w:tcPr>
            <w:tcW w:w="236" w:type="dxa"/>
          </w:tcPr>
          <w:p w:rsidR="008132AC" w:rsidRDefault="008132AC">
            <w:pPr>
              <w:jc w:val="right"/>
              <w:rPr>
                <w:rFonts w:ascii="Verdana" w:hAnsi="Verdana" w:cs="Arial"/>
                <w:b/>
                <w:sz w:val="20"/>
                <w:szCs w:val="20"/>
              </w:rPr>
            </w:pPr>
          </w:p>
        </w:tc>
      </w:tr>
      <w:tr w:rsidR="00F87BB2" w:rsidTr="001A513F">
        <w:tc>
          <w:tcPr>
            <w:tcW w:w="501" w:type="dxa"/>
          </w:tcPr>
          <w:p w:rsidR="00F87BB2" w:rsidRDefault="00F87BB2">
            <w:pPr>
              <w:rPr>
                <w:rFonts w:ascii="Verdana" w:hAnsi="Verdana" w:cs="Arial"/>
                <w:b/>
                <w:sz w:val="20"/>
                <w:szCs w:val="20"/>
              </w:rPr>
            </w:pPr>
            <w:r>
              <w:rPr>
                <w:rFonts w:ascii="Verdana" w:hAnsi="Verdana" w:cs="Arial"/>
                <w:b/>
                <w:sz w:val="20"/>
                <w:szCs w:val="20"/>
              </w:rPr>
              <w:t>3</w:t>
            </w:r>
          </w:p>
        </w:tc>
        <w:tc>
          <w:tcPr>
            <w:tcW w:w="9538" w:type="dxa"/>
            <w:gridSpan w:val="4"/>
          </w:tcPr>
          <w:p w:rsidR="00F87BB2" w:rsidRDefault="00F87BB2">
            <w:pPr>
              <w:jc w:val="both"/>
              <w:rPr>
                <w:rFonts w:ascii="Verdana" w:hAnsi="Verdana" w:cs="Arial"/>
                <w:b/>
                <w:sz w:val="20"/>
                <w:szCs w:val="20"/>
              </w:rPr>
            </w:pPr>
            <w:r w:rsidRPr="00F87BB2">
              <w:rPr>
                <w:rFonts w:ascii="Verdana" w:hAnsi="Verdana" w:cs="Arial"/>
                <w:b/>
                <w:sz w:val="20"/>
                <w:szCs w:val="20"/>
              </w:rPr>
              <w:t>CIPFA Update</w:t>
            </w:r>
          </w:p>
          <w:p w:rsidR="00F87BB2" w:rsidRPr="00F87BB2" w:rsidRDefault="00F87BB2">
            <w:pPr>
              <w:jc w:val="both"/>
              <w:rPr>
                <w:rFonts w:ascii="Verdana" w:hAnsi="Verdana" w:cs="Arial"/>
                <w:b/>
                <w:sz w:val="20"/>
                <w:szCs w:val="20"/>
                <w:highlight w:val="yellow"/>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pPr>
              <w:rPr>
                <w:rFonts w:ascii="Verdana" w:hAnsi="Verdana" w:cs="Arial"/>
                <w:b/>
                <w:sz w:val="20"/>
                <w:szCs w:val="20"/>
              </w:rPr>
            </w:pPr>
          </w:p>
        </w:tc>
        <w:tc>
          <w:tcPr>
            <w:tcW w:w="9538" w:type="dxa"/>
            <w:gridSpan w:val="4"/>
          </w:tcPr>
          <w:p w:rsidR="003017DD" w:rsidRDefault="003017DD">
            <w:pPr>
              <w:jc w:val="both"/>
              <w:rPr>
                <w:rFonts w:ascii="Verdana" w:hAnsi="Verdana" w:cs="Arial"/>
                <w:sz w:val="20"/>
                <w:szCs w:val="20"/>
              </w:rPr>
            </w:pPr>
            <w:r>
              <w:rPr>
                <w:rFonts w:ascii="Verdana" w:hAnsi="Verdana" w:cs="Arial"/>
                <w:sz w:val="20"/>
                <w:szCs w:val="20"/>
              </w:rPr>
              <w:t>Tim Reade,</w:t>
            </w:r>
            <w:r w:rsidR="00B527B3">
              <w:rPr>
                <w:rFonts w:ascii="Verdana" w:hAnsi="Verdana" w:cs="Arial"/>
                <w:sz w:val="20"/>
                <w:szCs w:val="20"/>
              </w:rPr>
              <w:t xml:space="preserve"> recently appointed</w:t>
            </w:r>
            <w:r>
              <w:rPr>
                <w:rFonts w:ascii="Verdana" w:hAnsi="Verdana" w:cs="Arial"/>
                <w:sz w:val="20"/>
                <w:szCs w:val="20"/>
              </w:rPr>
              <w:t xml:space="preserve"> </w:t>
            </w:r>
            <w:r w:rsidR="00840CD7">
              <w:rPr>
                <w:rFonts w:ascii="Verdana" w:hAnsi="Verdana" w:cs="Arial"/>
                <w:sz w:val="20"/>
                <w:szCs w:val="20"/>
              </w:rPr>
              <w:t>Head of Property Advisory Services at CIPFA</w:t>
            </w:r>
            <w:r w:rsidR="006A207A">
              <w:rPr>
                <w:rFonts w:ascii="Verdana" w:hAnsi="Verdana" w:cs="Arial"/>
                <w:sz w:val="20"/>
                <w:szCs w:val="20"/>
              </w:rPr>
              <w:t xml:space="preserve"> Property</w:t>
            </w:r>
            <w:r w:rsidR="00840CD7">
              <w:rPr>
                <w:rFonts w:ascii="Verdana" w:hAnsi="Verdana" w:cs="Arial"/>
                <w:sz w:val="20"/>
                <w:szCs w:val="20"/>
              </w:rPr>
              <w:t xml:space="preserve"> dialled in to talk t</w:t>
            </w:r>
            <w:r w:rsidR="006A207A">
              <w:rPr>
                <w:rFonts w:ascii="Verdana" w:hAnsi="Verdana" w:cs="Arial"/>
                <w:sz w:val="20"/>
                <w:szCs w:val="20"/>
              </w:rPr>
              <w:t xml:space="preserve">o exec members about the </w:t>
            </w:r>
            <w:r w:rsidR="00B527B3">
              <w:rPr>
                <w:rFonts w:ascii="Verdana" w:hAnsi="Verdana" w:cs="Arial"/>
                <w:sz w:val="20"/>
                <w:szCs w:val="20"/>
              </w:rPr>
              <w:t>service</w:t>
            </w:r>
            <w:r w:rsidR="00840CD7">
              <w:rPr>
                <w:rFonts w:ascii="Verdana" w:hAnsi="Verdana" w:cs="Arial"/>
                <w:sz w:val="20"/>
                <w:szCs w:val="20"/>
              </w:rPr>
              <w:t>.</w:t>
            </w:r>
            <w:r w:rsidR="00801873">
              <w:rPr>
                <w:rFonts w:ascii="Verdana" w:hAnsi="Verdana" w:cs="Arial"/>
                <w:sz w:val="20"/>
                <w:szCs w:val="20"/>
              </w:rPr>
              <w:t xml:space="preserve">  The main services being; providing property surveys, bespoke asset management software, professional networks and consultancy services.</w:t>
            </w:r>
            <w:r w:rsidR="00840CD7">
              <w:rPr>
                <w:rFonts w:ascii="Verdana" w:hAnsi="Verdana" w:cs="Arial"/>
                <w:sz w:val="20"/>
                <w:szCs w:val="20"/>
              </w:rPr>
              <w:t xml:space="preserve"> </w:t>
            </w:r>
            <w:r w:rsidR="00801873">
              <w:rPr>
                <w:rFonts w:ascii="Verdana" w:hAnsi="Verdana" w:cs="Arial"/>
                <w:sz w:val="20"/>
                <w:szCs w:val="20"/>
              </w:rPr>
              <w:t>There are</w:t>
            </w:r>
            <w:r w:rsidR="00DB5632">
              <w:rPr>
                <w:rFonts w:ascii="Verdana" w:hAnsi="Verdana" w:cs="Arial"/>
                <w:sz w:val="20"/>
                <w:szCs w:val="20"/>
              </w:rPr>
              <w:t xml:space="preserve"> 3 professional networks</w:t>
            </w:r>
            <w:r w:rsidR="00801873">
              <w:rPr>
                <w:rFonts w:ascii="Verdana" w:hAnsi="Verdana" w:cs="Arial"/>
                <w:sz w:val="20"/>
                <w:szCs w:val="20"/>
              </w:rPr>
              <w:t xml:space="preserve"> offered</w:t>
            </w:r>
            <w:r w:rsidR="00DB5632">
              <w:rPr>
                <w:rFonts w:ascii="Verdana" w:hAnsi="Verdana" w:cs="Arial"/>
                <w:sz w:val="20"/>
                <w:szCs w:val="20"/>
              </w:rPr>
              <w:t xml:space="preserve">; strategic asset network, property training network, and the highways assets network, </w:t>
            </w:r>
            <w:r w:rsidR="00801873">
              <w:rPr>
                <w:rFonts w:ascii="Verdana" w:hAnsi="Verdana" w:cs="Arial"/>
                <w:sz w:val="20"/>
                <w:szCs w:val="20"/>
              </w:rPr>
              <w:t>which provide</w:t>
            </w:r>
            <w:r w:rsidR="00DB5632">
              <w:rPr>
                <w:rFonts w:ascii="Verdana" w:hAnsi="Verdana" w:cs="Arial"/>
                <w:sz w:val="20"/>
                <w:szCs w:val="20"/>
              </w:rPr>
              <w:t xml:space="preserve"> regular events across the UK.</w:t>
            </w:r>
          </w:p>
          <w:p w:rsidR="00DB5632" w:rsidRDefault="00DB5632">
            <w:pPr>
              <w:jc w:val="both"/>
              <w:rPr>
                <w:rFonts w:ascii="Verdana" w:hAnsi="Verdana" w:cs="Arial"/>
                <w:sz w:val="20"/>
                <w:szCs w:val="20"/>
              </w:rPr>
            </w:pPr>
          </w:p>
          <w:p w:rsidR="003017DD" w:rsidRDefault="0099529B">
            <w:pPr>
              <w:jc w:val="both"/>
              <w:rPr>
                <w:rFonts w:ascii="Verdana" w:hAnsi="Verdana" w:cs="Arial"/>
                <w:sz w:val="20"/>
                <w:szCs w:val="20"/>
              </w:rPr>
            </w:pPr>
            <w:r>
              <w:rPr>
                <w:rFonts w:ascii="Verdana" w:hAnsi="Verdana" w:cs="Arial"/>
                <w:sz w:val="20"/>
                <w:szCs w:val="20"/>
              </w:rPr>
              <w:t xml:space="preserve">It was </w:t>
            </w:r>
            <w:r w:rsidR="005A26C4">
              <w:rPr>
                <w:rFonts w:ascii="Verdana" w:hAnsi="Verdana" w:cs="Arial"/>
                <w:sz w:val="20"/>
                <w:szCs w:val="20"/>
              </w:rPr>
              <w:t>suggested</w:t>
            </w:r>
            <w:r>
              <w:rPr>
                <w:rFonts w:ascii="Verdana" w:hAnsi="Verdana" w:cs="Arial"/>
                <w:sz w:val="20"/>
                <w:szCs w:val="20"/>
              </w:rPr>
              <w:t xml:space="preserve"> that CIPFA Property </w:t>
            </w:r>
            <w:r w:rsidR="005A26C4">
              <w:rPr>
                <w:rFonts w:ascii="Verdana" w:hAnsi="Verdana" w:cs="Arial"/>
                <w:sz w:val="20"/>
                <w:szCs w:val="20"/>
              </w:rPr>
              <w:t>c</w:t>
            </w:r>
            <w:r>
              <w:rPr>
                <w:rFonts w:ascii="Verdana" w:hAnsi="Verdana" w:cs="Arial"/>
                <w:sz w:val="20"/>
                <w:szCs w:val="20"/>
              </w:rPr>
              <w:t>ould have a stand at the North East An</w:t>
            </w:r>
            <w:r w:rsidR="005A26C4">
              <w:rPr>
                <w:rFonts w:ascii="Verdana" w:hAnsi="Verdana" w:cs="Arial"/>
                <w:sz w:val="20"/>
                <w:szCs w:val="20"/>
              </w:rPr>
              <w:t>nual Conference in December and Tim agreed as this would help to identify the appetite in the region for CIPFA Property’s service</w:t>
            </w:r>
            <w:r w:rsidR="00B527B3">
              <w:rPr>
                <w:rFonts w:ascii="Verdana" w:hAnsi="Verdana" w:cs="Arial"/>
                <w:sz w:val="20"/>
                <w:szCs w:val="20"/>
              </w:rPr>
              <w:t>s, and the potential interest for</w:t>
            </w:r>
            <w:r w:rsidR="005A26C4">
              <w:rPr>
                <w:rFonts w:ascii="Verdana" w:hAnsi="Verdana" w:cs="Arial"/>
                <w:sz w:val="20"/>
                <w:szCs w:val="20"/>
              </w:rPr>
              <w:t xml:space="preserve"> future events in the </w:t>
            </w:r>
            <w:r w:rsidR="005A26C4">
              <w:rPr>
                <w:rFonts w:ascii="Verdana" w:hAnsi="Verdana" w:cs="Arial"/>
                <w:sz w:val="20"/>
                <w:szCs w:val="20"/>
              </w:rPr>
              <w:lastRenderedPageBreak/>
              <w:t>region. Tim would be unable to attend the conference but would be able to send a member of his team who is based nearby.</w:t>
            </w:r>
          </w:p>
          <w:p w:rsidR="006A207A" w:rsidRDefault="006A207A">
            <w:pPr>
              <w:jc w:val="both"/>
              <w:rPr>
                <w:rFonts w:ascii="Verdana" w:hAnsi="Verdana" w:cs="Arial"/>
                <w:sz w:val="20"/>
                <w:szCs w:val="20"/>
              </w:rPr>
            </w:pPr>
          </w:p>
          <w:p w:rsidR="002072D6" w:rsidRDefault="00801873">
            <w:pPr>
              <w:jc w:val="both"/>
              <w:rPr>
                <w:rFonts w:ascii="Verdana" w:hAnsi="Verdana" w:cs="Arial"/>
                <w:sz w:val="20"/>
                <w:szCs w:val="20"/>
              </w:rPr>
            </w:pPr>
            <w:r>
              <w:rPr>
                <w:rFonts w:ascii="Verdana" w:hAnsi="Verdana" w:cs="Arial"/>
                <w:sz w:val="20"/>
                <w:szCs w:val="20"/>
              </w:rPr>
              <w:t>DW gave an update from CIPFA and on actions from the previous meeting</w:t>
            </w:r>
            <w:r w:rsidR="00B13E7F">
              <w:rPr>
                <w:rFonts w:ascii="Verdana" w:hAnsi="Verdana" w:cs="Arial"/>
                <w:sz w:val="20"/>
                <w:szCs w:val="20"/>
              </w:rPr>
              <w:t>. It was confirmed that CIPFA are unable to provide more data on students, i.e. whether they are active students etc. but would</w:t>
            </w:r>
            <w:r w:rsidR="00B527B3">
              <w:rPr>
                <w:rFonts w:ascii="Verdana" w:hAnsi="Verdana" w:cs="Arial"/>
                <w:sz w:val="20"/>
                <w:szCs w:val="20"/>
              </w:rPr>
              <w:t xml:space="preserve"> however</w:t>
            </w:r>
            <w:r w:rsidR="00B13E7F">
              <w:rPr>
                <w:rFonts w:ascii="Verdana" w:hAnsi="Verdana" w:cs="Arial"/>
                <w:sz w:val="20"/>
                <w:szCs w:val="20"/>
              </w:rPr>
              <w:t xml:space="preserve"> be able to assist with communicating information to students on our behalf.</w:t>
            </w:r>
          </w:p>
          <w:p w:rsidR="00B527B3" w:rsidRDefault="00B527B3">
            <w:pPr>
              <w:jc w:val="both"/>
              <w:rPr>
                <w:rFonts w:ascii="Verdana" w:hAnsi="Verdana" w:cs="Arial"/>
                <w:sz w:val="20"/>
                <w:szCs w:val="20"/>
              </w:rPr>
            </w:pPr>
          </w:p>
          <w:p w:rsidR="00801873" w:rsidRDefault="00B13E7F">
            <w:pPr>
              <w:jc w:val="both"/>
              <w:rPr>
                <w:rFonts w:ascii="Verdana" w:hAnsi="Verdana" w:cs="Arial"/>
                <w:sz w:val="20"/>
                <w:szCs w:val="20"/>
              </w:rPr>
            </w:pPr>
            <w:r>
              <w:rPr>
                <w:rFonts w:ascii="Verdana" w:hAnsi="Verdana" w:cs="Arial"/>
                <w:sz w:val="20"/>
                <w:szCs w:val="20"/>
              </w:rPr>
              <w:t>To address the issue of students completing exams but not completing the</w:t>
            </w:r>
            <w:r w:rsidR="00B527B3">
              <w:rPr>
                <w:rFonts w:ascii="Verdana" w:hAnsi="Verdana" w:cs="Arial"/>
                <w:sz w:val="20"/>
                <w:szCs w:val="20"/>
              </w:rPr>
              <w:t>ir</w:t>
            </w:r>
            <w:r>
              <w:rPr>
                <w:rFonts w:ascii="Verdana" w:hAnsi="Verdana" w:cs="Arial"/>
                <w:sz w:val="20"/>
                <w:szCs w:val="20"/>
              </w:rPr>
              <w:t xml:space="preserve"> PEP and applying for full membership, new PQ rules are being introduced to step up the timescales for completing PEP.  KL mentioned that one of the students in the region who has recently completed the exams </w:t>
            </w:r>
            <w:r w:rsidR="00027965">
              <w:rPr>
                <w:rFonts w:ascii="Verdana" w:hAnsi="Verdana" w:cs="Arial"/>
                <w:sz w:val="20"/>
                <w:szCs w:val="20"/>
              </w:rPr>
              <w:t>was</w:t>
            </w:r>
            <w:r>
              <w:rPr>
                <w:rFonts w:ascii="Verdana" w:hAnsi="Verdana" w:cs="Arial"/>
                <w:sz w:val="20"/>
                <w:szCs w:val="20"/>
              </w:rPr>
              <w:t xml:space="preserve"> advised they will be required to pay full membership fees from a certain date, regardless of whether the PEP is completed. This will likely prompt students to complete their PEP.</w:t>
            </w:r>
          </w:p>
          <w:p w:rsidR="00B13E7F" w:rsidRDefault="00B13E7F">
            <w:pPr>
              <w:jc w:val="both"/>
              <w:rPr>
                <w:rFonts w:ascii="Verdana" w:hAnsi="Verdana" w:cs="Arial"/>
                <w:sz w:val="20"/>
                <w:szCs w:val="20"/>
              </w:rPr>
            </w:pPr>
          </w:p>
          <w:p w:rsidR="00A53FD3" w:rsidRDefault="00016412">
            <w:pPr>
              <w:jc w:val="both"/>
              <w:rPr>
                <w:rFonts w:ascii="Verdana" w:hAnsi="Verdana" w:cs="Arial"/>
                <w:sz w:val="20"/>
                <w:szCs w:val="20"/>
              </w:rPr>
            </w:pPr>
            <w:r>
              <w:rPr>
                <w:rFonts w:ascii="Verdana" w:hAnsi="Verdana" w:cs="Arial"/>
                <w:sz w:val="20"/>
                <w:szCs w:val="20"/>
              </w:rPr>
              <w:t xml:space="preserve">The CIPFA Level 7 apprenticeship programme has been given approval by the </w:t>
            </w:r>
            <w:proofErr w:type="spellStart"/>
            <w:r>
              <w:rPr>
                <w:rFonts w:ascii="Verdana" w:hAnsi="Verdana" w:cs="Arial"/>
                <w:sz w:val="20"/>
                <w:szCs w:val="20"/>
              </w:rPr>
              <w:t>DfE</w:t>
            </w:r>
            <w:proofErr w:type="spellEnd"/>
            <w:r>
              <w:rPr>
                <w:rFonts w:ascii="Verdana" w:hAnsi="Verdana" w:cs="Arial"/>
                <w:sz w:val="20"/>
                <w:szCs w:val="20"/>
              </w:rPr>
              <w:t xml:space="preserve"> and will be available to start from January 2018.</w:t>
            </w:r>
          </w:p>
          <w:p w:rsidR="00016412" w:rsidRDefault="00016412">
            <w:pPr>
              <w:jc w:val="both"/>
              <w:rPr>
                <w:rFonts w:ascii="Verdana" w:hAnsi="Verdana" w:cs="Arial"/>
                <w:sz w:val="20"/>
                <w:szCs w:val="20"/>
              </w:rPr>
            </w:pPr>
          </w:p>
          <w:p w:rsidR="00A53FD3" w:rsidRDefault="00B814D6">
            <w:pPr>
              <w:jc w:val="both"/>
              <w:rPr>
                <w:rFonts w:ascii="Verdana" w:hAnsi="Verdana" w:cs="Arial"/>
                <w:sz w:val="20"/>
                <w:szCs w:val="20"/>
              </w:rPr>
            </w:pPr>
            <w:r>
              <w:rPr>
                <w:rFonts w:ascii="Verdana" w:hAnsi="Verdana" w:cs="Arial"/>
                <w:sz w:val="20"/>
                <w:szCs w:val="20"/>
              </w:rPr>
              <w:t xml:space="preserve">It was suggested that CIPFA </w:t>
            </w:r>
            <w:r w:rsidR="00027965">
              <w:rPr>
                <w:rFonts w:ascii="Verdana" w:hAnsi="Verdana" w:cs="Arial"/>
                <w:sz w:val="20"/>
                <w:szCs w:val="20"/>
              </w:rPr>
              <w:t>seemed to have</w:t>
            </w:r>
            <w:r>
              <w:rPr>
                <w:rFonts w:ascii="Verdana" w:hAnsi="Verdana" w:cs="Arial"/>
                <w:sz w:val="20"/>
                <w:szCs w:val="20"/>
              </w:rPr>
              <w:t xml:space="preserve"> been heading towards a CIMA / ACCA model in </w:t>
            </w:r>
            <w:r w:rsidR="00027965">
              <w:rPr>
                <w:rFonts w:ascii="Verdana" w:hAnsi="Verdana" w:cs="Arial"/>
                <w:sz w:val="20"/>
                <w:szCs w:val="20"/>
              </w:rPr>
              <w:t>terms of the relationship between the Institute and the students</w:t>
            </w:r>
            <w:r>
              <w:rPr>
                <w:rFonts w:ascii="Verdana" w:hAnsi="Verdana" w:cs="Arial"/>
                <w:sz w:val="20"/>
                <w:szCs w:val="20"/>
              </w:rPr>
              <w:t>, with employe</w:t>
            </w:r>
            <w:r w:rsidR="00027965">
              <w:rPr>
                <w:rFonts w:ascii="Verdana" w:hAnsi="Verdana" w:cs="Arial"/>
                <w:sz w:val="20"/>
                <w:szCs w:val="20"/>
              </w:rPr>
              <w:t xml:space="preserve">rs not being as involved </w:t>
            </w:r>
            <w:r>
              <w:rPr>
                <w:rFonts w:ascii="Verdana" w:hAnsi="Verdana" w:cs="Arial"/>
                <w:sz w:val="20"/>
                <w:szCs w:val="20"/>
              </w:rPr>
              <w:t xml:space="preserve">as they were in the past. It was noted however that the introduction of the apprenticeship programme seems to be a step in the right direction in terms of </w:t>
            </w:r>
            <w:r w:rsidR="00027965">
              <w:rPr>
                <w:rFonts w:ascii="Verdana" w:hAnsi="Verdana" w:cs="Arial"/>
                <w:sz w:val="20"/>
                <w:szCs w:val="20"/>
              </w:rPr>
              <w:t>returning to an Institute / student / employer</w:t>
            </w:r>
            <w:r>
              <w:rPr>
                <w:rFonts w:ascii="Verdana" w:hAnsi="Verdana" w:cs="Arial"/>
                <w:sz w:val="20"/>
                <w:szCs w:val="20"/>
              </w:rPr>
              <w:t xml:space="preserve"> relationship.</w:t>
            </w:r>
          </w:p>
          <w:p w:rsidR="00A2199F" w:rsidRPr="009C2D7E" w:rsidRDefault="00A2199F" w:rsidP="00B814D6">
            <w:pPr>
              <w:jc w:val="both"/>
              <w:rPr>
                <w:rFonts w:ascii="Verdana" w:hAnsi="Verdana" w:cs="Arial"/>
                <w:sz w:val="20"/>
                <w:szCs w:val="20"/>
                <w:highlight w:val="yellow"/>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pPr>
              <w:rPr>
                <w:rFonts w:ascii="Verdana" w:hAnsi="Verdana" w:cs="Arial"/>
                <w:b/>
                <w:sz w:val="20"/>
                <w:szCs w:val="20"/>
              </w:rPr>
            </w:pPr>
            <w:r>
              <w:rPr>
                <w:rFonts w:ascii="Verdana" w:hAnsi="Verdana" w:cs="Arial"/>
                <w:b/>
                <w:sz w:val="20"/>
                <w:szCs w:val="20"/>
              </w:rPr>
              <w:t>4</w:t>
            </w:r>
          </w:p>
        </w:tc>
        <w:tc>
          <w:tcPr>
            <w:tcW w:w="9538" w:type="dxa"/>
            <w:gridSpan w:val="4"/>
          </w:tcPr>
          <w:p w:rsidR="00F87BB2" w:rsidRPr="00395419" w:rsidRDefault="00F87BB2">
            <w:pPr>
              <w:jc w:val="both"/>
              <w:rPr>
                <w:rFonts w:ascii="Verdana" w:hAnsi="Verdana" w:cs="Arial"/>
                <w:b/>
                <w:sz w:val="20"/>
                <w:szCs w:val="20"/>
              </w:rPr>
            </w:pPr>
            <w:r w:rsidRPr="00395419">
              <w:rPr>
                <w:rFonts w:ascii="Verdana" w:hAnsi="Verdana" w:cs="Arial"/>
                <w:b/>
                <w:sz w:val="20"/>
                <w:szCs w:val="20"/>
              </w:rPr>
              <w:t xml:space="preserve">Update </w:t>
            </w:r>
            <w:r w:rsidR="00B814D6" w:rsidRPr="00395419">
              <w:rPr>
                <w:rFonts w:ascii="Verdana" w:hAnsi="Verdana" w:cs="Arial"/>
                <w:b/>
                <w:sz w:val="20"/>
                <w:szCs w:val="20"/>
              </w:rPr>
              <w:t>from Regional Forum (CJ</w:t>
            </w:r>
            <w:r w:rsidRPr="00395419">
              <w:rPr>
                <w:rFonts w:ascii="Verdana" w:hAnsi="Verdana" w:cs="Arial"/>
                <w:b/>
                <w:sz w:val="20"/>
                <w:szCs w:val="20"/>
              </w:rPr>
              <w:t>)</w:t>
            </w:r>
          </w:p>
          <w:p w:rsidR="00F87BB2" w:rsidRPr="009C2D7E" w:rsidRDefault="00F87BB2">
            <w:pPr>
              <w:jc w:val="both"/>
              <w:rPr>
                <w:rFonts w:ascii="Verdana" w:hAnsi="Verdana" w:cs="Arial"/>
                <w:sz w:val="20"/>
                <w:szCs w:val="20"/>
                <w:highlight w:val="yellow"/>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pPr>
              <w:rPr>
                <w:rFonts w:ascii="Verdana" w:hAnsi="Verdana" w:cs="Arial"/>
                <w:b/>
                <w:sz w:val="20"/>
                <w:szCs w:val="20"/>
              </w:rPr>
            </w:pPr>
          </w:p>
        </w:tc>
        <w:tc>
          <w:tcPr>
            <w:tcW w:w="9538" w:type="dxa"/>
            <w:gridSpan w:val="4"/>
          </w:tcPr>
          <w:p w:rsidR="00810158" w:rsidRDefault="00B814D6">
            <w:pPr>
              <w:jc w:val="both"/>
              <w:rPr>
                <w:rFonts w:ascii="Verdana" w:hAnsi="Verdana" w:cs="Arial"/>
                <w:sz w:val="20"/>
                <w:szCs w:val="20"/>
              </w:rPr>
            </w:pPr>
            <w:r>
              <w:rPr>
                <w:rFonts w:ascii="Verdana" w:hAnsi="Verdana" w:cs="Arial"/>
                <w:sz w:val="20"/>
                <w:szCs w:val="20"/>
              </w:rPr>
              <w:t xml:space="preserve">CJ, MC and </w:t>
            </w:r>
            <w:proofErr w:type="spellStart"/>
            <w:r>
              <w:rPr>
                <w:rFonts w:ascii="Verdana" w:hAnsi="Verdana" w:cs="Arial"/>
                <w:sz w:val="20"/>
                <w:szCs w:val="20"/>
              </w:rPr>
              <w:t>JCh</w:t>
            </w:r>
            <w:proofErr w:type="spellEnd"/>
            <w:r>
              <w:rPr>
                <w:rFonts w:ascii="Verdana" w:hAnsi="Verdana" w:cs="Arial"/>
                <w:sz w:val="20"/>
                <w:szCs w:val="20"/>
              </w:rPr>
              <w:t xml:space="preserve"> attended the Regional Forum in Edinburgh on 6</w:t>
            </w:r>
            <w:r w:rsidRPr="00B814D6">
              <w:rPr>
                <w:rFonts w:ascii="Verdana" w:hAnsi="Verdana" w:cs="Arial"/>
                <w:sz w:val="20"/>
                <w:szCs w:val="20"/>
                <w:vertAlign w:val="superscript"/>
              </w:rPr>
              <w:t>th</w:t>
            </w:r>
            <w:r>
              <w:rPr>
                <w:rFonts w:ascii="Verdana" w:hAnsi="Verdana" w:cs="Arial"/>
                <w:sz w:val="20"/>
                <w:szCs w:val="20"/>
              </w:rPr>
              <w:t xml:space="preserve"> - 7</w:t>
            </w:r>
            <w:r w:rsidRPr="00B814D6">
              <w:rPr>
                <w:rFonts w:ascii="Verdana" w:hAnsi="Verdana" w:cs="Arial"/>
                <w:sz w:val="20"/>
                <w:szCs w:val="20"/>
                <w:vertAlign w:val="superscript"/>
              </w:rPr>
              <w:t>th</w:t>
            </w:r>
            <w:r>
              <w:rPr>
                <w:rFonts w:ascii="Verdana" w:hAnsi="Verdana" w:cs="Arial"/>
                <w:sz w:val="20"/>
                <w:szCs w:val="20"/>
              </w:rPr>
              <w:t xml:space="preserve"> November.  </w:t>
            </w:r>
            <w:r w:rsidR="00D07EA7">
              <w:rPr>
                <w:rFonts w:ascii="Verdana" w:hAnsi="Verdana" w:cs="Arial"/>
                <w:sz w:val="20"/>
                <w:szCs w:val="20"/>
              </w:rPr>
              <w:t xml:space="preserve">CJ </w:t>
            </w:r>
            <w:r w:rsidR="00810158">
              <w:rPr>
                <w:rFonts w:ascii="Verdana" w:hAnsi="Verdana" w:cs="Arial"/>
                <w:sz w:val="20"/>
                <w:szCs w:val="20"/>
              </w:rPr>
              <w:t>gave an update from this event and confirmed he would circulate notes</w:t>
            </w:r>
            <w:r w:rsidR="001A6AD2">
              <w:rPr>
                <w:rFonts w:ascii="Verdana" w:hAnsi="Verdana" w:cs="Arial"/>
                <w:sz w:val="20"/>
                <w:szCs w:val="20"/>
              </w:rPr>
              <w:t xml:space="preserve"> to the exec</w:t>
            </w:r>
            <w:r w:rsidR="00810158">
              <w:rPr>
                <w:rFonts w:ascii="Verdana" w:hAnsi="Verdana" w:cs="Arial"/>
                <w:sz w:val="20"/>
                <w:szCs w:val="20"/>
              </w:rPr>
              <w:t xml:space="preserve">.  </w:t>
            </w:r>
          </w:p>
          <w:p w:rsidR="00810158" w:rsidRDefault="00810158">
            <w:pPr>
              <w:jc w:val="both"/>
              <w:rPr>
                <w:rFonts w:ascii="Verdana" w:hAnsi="Verdana" w:cs="Arial"/>
                <w:sz w:val="20"/>
                <w:szCs w:val="20"/>
              </w:rPr>
            </w:pPr>
          </w:p>
          <w:p w:rsidR="002412C5" w:rsidRDefault="00810158">
            <w:pPr>
              <w:jc w:val="both"/>
              <w:rPr>
                <w:rFonts w:ascii="Verdana" w:hAnsi="Verdana" w:cs="Arial"/>
                <w:sz w:val="20"/>
                <w:szCs w:val="20"/>
              </w:rPr>
            </w:pPr>
            <w:r>
              <w:rPr>
                <w:rFonts w:ascii="Verdana" w:hAnsi="Verdana" w:cs="Arial"/>
                <w:sz w:val="20"/>
                <w:szCs w:val="20"/>
              </w:rPr>
              <w:t>Direct f</w:t>
            </w:r>
            <w:r w:rsidR="00D07EA7">
              <w:rPr>
                <w:rFonts w:ascii="Verdana" w:hAnsi="Verdana" w:cs="Arial"/>
                <w:sz w:val="20"/>
                <w:szCs w:val="20"/>
              </w:rPr>
              <w:t>eedback</w:t>
            </w:r>
            <w:r>
              <w:rPr>
                <w:rFonts w:ascii="Verdana" w:hAnsi="Verdana" w:cs="Arial"/>
                <w:sz w:val="20"/>
                <w:szCs w:val="20"/>
              </w:rPr>
              <w:t xml:space="preserve"> was given</w:t>
            </w:r>
            <w:r w:rsidR="00B814D6">
              <w:rPr>
                <w:rFonts w:ascii="Verdana" w:hAnsi="Verdana" w:cs="Arial"/>
                <w:sz w:val="20"/>
                <w:szCs w:val="20"/>
              </w:rPr>
              <w:t xml:space="preserve"> on the Regional Development Plan (RDP) </w:t>
            </w:r>
            <w:r>
              <w:rPr>
                <w:rFonts w:ascii="Verdana" w:hAnsi="Verdana" w:cs="Arial"/>
                <w:sz w:val="20"/>
                <w:szCs w:val="20"/>
              </w:rPr>
              <w:t xml:space="preserve">along with </w:t>
            </w:r>
            <w:r w:rsidR="00B814D6">
              <w:rPr>
                <w:rFonts w:ascii="Verdana" w:hAnsi="Verdana" w:cs="Arial"/>
                <w:sz w:val="20"/>
                <w:szCs w:val="20"/>
              </w:rPr>
              <w:t>general feedback</w:t>
            </w:r>
            <w:r>
              <w:rPr>
                <w:rFonts w:ascii="Verdana" w:hAnsi="Verdana" w:cs="Arial"/>
                <w:sz w:val="20"/>
                <w:szCs w:val="20"/>
              </w:rPr>
              <w:t xml:space="preserve"> across all RDPs. </w:t>
            </w:r>
            <w:r w:rsidR="00D07EA7">
              <w:rPr>
                <w:rFonts w:ascii="Verdana" w:hAnsi="Verdana" w:cs="Arial"/>
                <w:sz w:val="20"/>
                <w:szCs w:val="20"/>
              </w:rPr>
              <w:t xml:space="preserve">CJ noted there was some variation in the RDPs submitted by regions in the way the instructions were interpreted, and </w:t>
            </w:r>
            <w:r w:rsidR="001A6AD2">
              <w:rPr>
                <w:rFonts w:ascii="Verdana" w:hAnsi="Verdana" w:cs="Arial"/>
                <w:sz w:val="20"/>
                <w:szCs w:val="20"/>
              </w:rPr>
              <w:t xml:space="preserve">some main points included </w:t>
            </w:r>
            <w:r w:rsidR="00D07EA7">
              <w:rPr>
                <w:rFonts w:ascii="Verdana" w:hAnsi="Verdana" w:cs="Arial"/>
                <w:sz w:val="20"/>
                <w:szCs w:val="20"/>
              </w:rPr>
              <w:t>that</w:t>
            </w:r>
            <w:r>
              <w:rPr>
                <w:rFonts w:ascii="Verdana" w:hAnsi="Verdana" w:cs="Arial"/>
                <w:sz w:val="20"/>
                <w:szCs w:val="20"/>
              </w:rPr>
              <w:t xml:space="preserve"> there was a distinct lack of q</w:t>
            </w:r>
            <w:r w:rsidR="001A6AD2">
              <w:rPr>
                <w:rFonts w:ascii="Verdana" w:hAnsi="Verdana" w:cs="Arial"/>
                <w:sz w:val="20"/>
                <w:szCs w:val="20"/>
              </w:rPr>
              <w:t>uantifiable outputs in plans, levels of reserves are increasing and should be drawn upon, and subventions are £2K per regio</w:t>
            </w:r>
            <w:r w:rsidR="009B0B39">
              <w:rPr>
                <w:rFonts w:ascii="Verdana" w:hAnsi="Verdana" w:cs="Arial"/>
                <w:sz w:val="20"/>
                <w:szCs w:val="20"/>
              </w:rPr>
              <w:t>n with any additional funding must</w:t>
            </w:r>
            <w:r w:rsidR="001A6AD2">
              <w:rPr>
                <w:rFonts w:ascii="Verdana" w:hAnsi="Verdana" w:cs="Arial"/>
                <w:sz w:val="20"/>
                <w:szCs w:val="20"/>
              </w:rPr>
              <w:t xml:space="preserve"> be bid for</w:t>
            </w:r>
            <w:r>
              <w:rPr>
                <w:rFonts w:ascii="Verdana" w:hAnsi="Verdana" w:cs="Arial"/>
                <w:sz w:val="20"/>
                <w:szCs w:val="20"/>
              </w:rPr>
              <w:t xml:space="preserve">.  </w:t>
            </w:r>
            <w:r w:rsidR="001A6AD2">
              <w:rPr>
                <w:rFonts w:ascii="Verdana" w:hAnsi="Verdana" w:cs="Arial"/>
                <w:sz w:val="20"/>
                <w:szCs w:val="20"/>
              </w:rPr>
              <w:t>Following the feedback on the RDP,</w:t>
            </w:r>
            <w:r>
              <w:rPr>
                <w:rFonts w:ascii="Verdana" w:hAnsi="Verdana" w:cs="Arial"/>
                <w:sz w:val="20"/>
                <w:szCs w:val="20"/>
              </w:rPr>
              <w:t xml:space="preserve"> </w:t>
            </w:r>
            <w:r w:rsidR="002412C5">
              <w:rPr>
                <w:rFonts w:ascii="Verdana" w:hAnsi="Verdana" w:cs="Arial"/>
                <w:sz w:val="20"/>
                <w:szCs w:val="20"/>
              </w:rPr>
              <w:t xml:space="preserve">Alastair Barr, Head of Membership at CIPFA has </w:t>
            </w:r>
            <w:r w:rsidR="003905BF">
              <w:rPr>
                <w:rFonts w:ascii="Verdana" w:hAnsi="Verdana" w:cs="Arial"/>
                <w:sz w:val="20"/>
                <w:szCs w:val="20"/>
              </w:rPr>
              <w:t xml:space="preserve">offered us the </w:t>
            </w:r>
            <w:r>
              <w:rPr>
                <w:rFonts w:ascii="Verdana" w:hAnsi="Verdana" w:cs="Arial"/>
                <w:sz w:val="20"/>
                <w:szCs w:val="20"/>
              </w:rPr>
              <w:t>opportunity</w:t>
            </w:r>
            <w:r w:rsidR="001A6AD2">
              <w:rPr>
                <w:rFonts w:ascii="Verdana" w:hAnsi="Verdana" w:cs="Arial"/>
                <w:sz w:val="20"/>
                <w:szCs w:val="20"/>
              </w:rPr>
              <w:t xml:space="preserve"> to re-submit a revised plan </w:t>
            </w:r>
            <w:r w:rsidR="002412C5">
              <w:rPr>
                <w:rFonts w:ascii="Verdana" w:hAnsi="Verdana" w:cs="Arial"/>
                <w:sz w:val="20"/>
                <w:szCs w:val="20"/>
              </w:rPr>
              <w:t>and</w:t>
            </w:r>
            <w:r w:rsidR="003905BF">
              <w:rPr>
                <w:rFonts w:ascii="Verdana" w:hAnsi="Verdana" w:cs="Arial"/>
                <w:sz w:val="20"/>
                <w:szCs w:val="20"/>
              </w:rPr>
              <w:t xml:space="preserve"> </w:t>
            </w:r>
            <w:r w:rsidR="002412C5">
              <w:rPr>
                <w:rFonts w:ascii="Verdana" w:hAnsi="Verdana" w:cs="Arial"/>
                <w:sz w:val="20"/>
                <w:szCs w:val="20"/>
              </w:rPr>
              <w:t>offered his assistance with this.  CJ</w:t>
            </w:r>
            <w:r w:rsidR="001A6AD2">
              <w:rPr>
                <w:rFonts w:ascii="Verdana" w:hAnsi="Verdana" w:cs="Arial"/>
                <w:sz w:val="20"/>
                <w:szCs w:val="20"/>
              </w:rPr>
              <w:t xml:space="preserve"> has</w:t>
            </w:r>
            <w:r w:rsidR="002412C5">
              <w:rPr>
                <w:rFonts w:ascii="Verdana" w:hAnsi="Verdana" w:cs="Arial"/>
                <w:sz w:val="20"/>
                <w:szCs w:val="20"/>
              </w:rPr>
              <w:t xml:space="preserve"> provided JS</w:t>
            </w:r>
            <w:r w:rsidR="00E9673F">
              <w:rPr>
                <w:rFonts w:ascii="Verdana" w:hAnsi="Verdana" w:cs="Arial"/>
                <w:sz w:val="20"/>
                <w:szCs w:val="20"/>
              </w:rPr>
              <w:t xml:space="preserve"> with</w:t>
            </w:r>
            <w:r w:rsidR="002412C5">
              <w:rPr>
                <w:rFonts w:ascii="Verdana" w:hAnsi="Verdana" w:cs="Arial"/>
                <w:sz w:val="20"/>
                <w:szCs w:val="20"/>
              </w:rPr>
              <w:t xml:space="preserve"> a revised draft RDP for review.</w:t>
            </w:r>
          </w:p>
          <w:p w:rsidR="002412C5" w:rsidRDefault="002412C5">
            <w:pPr>
              <w:jc w:val="both"/>
              <w:rPr>
                <w:rFonts w:ascii="Verdana" w:hAnsi="Verdana" w:cs="Arial"/>
                <w:sz w:val="20"/>
                <w:szCs w:val="20"/>
              </w:rPr>
            </w:pPr>
          </w:p>
          <w:p w:rsidR="00C82EA8" w:rsidRDefault="001A6AD2">
            <w:pPr>
              <w:jc w:val="both"/>
              <w:rPr>
                <w:rFonts w:ascii="Verdana" w:hAnsi="Verdana" w:cs="Arial"/>
                <w:sz w:val="20"/>
                <w:szCs w:val="20"/>
              </w:rPr>
            </w:pPr>
            <w:r>
              <w:rPr>
                <w:rFonts w:ascii="Verdana" w:hAnsi="Verdana" w:cs="Arial"/>
                <w:sz w:val="20"/>
                <w:szCs w:val="20"/>
              </w:rPr>
              <w:t>It was raised that o</w:t>
            </w:r>
            <w:r w:rsidR="002412C5" w:rsidRPr="00FB4B55">
              <w:rPr>
                <w:rFonts w:ascii="Verdana" w:hAnsi="Verdana" w:cs="Arial"/>
                <w:sz w:val="20"/>
                <w:szCs w:val="20"/>
              </w:rPr>
              <w:t>ne of the t</w:t>
            </w:r>
            <w:r w:rsidR="00FB4B55" w:rsidRPr="00FB4B55">
              <w:rPr>
                <w:rFonts w:ascii="Verdana" w:hAnsi="Verdana" w:cs="Arial"/>
                <w:sz w:val="20"/>
                <w:szCs w:val="20"/>
              </w:rPr>
              <w:t>hings that some other regions do</w:t>
            </w:r>
            <w:r w:rsidR="002412C5" w:rsidRPr="00FB4B55">
              <w:rPr>
                <w:rFonts w:ascii="Verdana" w:hAnsi="Verdana" w:cs="Arial"/>
                <w:sz w:val="20"/>
                <w:szCs w:val="20"/>
              </w:rPr>
              <w:t xml:space="preserve"> well is maintain</w:t>
            </w:r>
            <w:r w:rsidR="00FB4B55" w:rsidRPr="00FB4B55">
              <w:rPr>
                <w:rFonts w:ascii="Verdana" w:hAnsi="Verdana" w:cs="Arial"/>
                <w:sz w:val="20"/>
                <w:szCs w:val="20"/>
              </w:rPr>
              <w:t xml:space="preserve">ing momentum after an event </w:t>
            </w:r>
            <w:r w:rsidR="002412C5" w:rsidRPr="00FB4B55">
              <w:rPr>
                <w:rFonts w:ascii="Verdana" w:hAnsi="Verdana" w:cs="Arial"/>
                <w:sz w:val="20"/>
                <w:szCs w:val="20"/>
              </w:rPr>
              <w:t>by following up</w:t>
            </w:r>
            <w:r w:rsidR="00810158">
              <w:rPr>
                <w:rFonts w:ascii="Verdana" w:hAnsi="Verdana" w:cs="Arial"/>
                <w:sz w:val="20"/>
                <w:szCs w:val="20"/>
              </w:rPr>
              <w:t xml:space="preserve"> with attendees</w:t>
            </w:r>
            <w:r w:rsidR="00FB4B55" w:rsidRPr="00FB4B55">
              <w:rPr>
                <w:rFonts w:ascii="Verdana" w:hAnsi="Verdana" w:cs="Arial"/>
                <w:sz w:val="20"/>
                <w:szCs w:val="20"/>
              </w:rPr>
              <w:t xml:space="preserve">, </w:t>
            </w:r>
            <w:r w:rsidR="009D22FF" w:rsidRPr="00FB4B55">
              <w:rPr>
                <w:rFonts w:ascii="Verdana" w:hAnsi="Verdana" w:cs="Arial"/>
                <w:sz w:val="20"/>
                <w:szCs w:val="20"/>
              </w:rPr>
              <w:t>obta</w:t>
            </w:r>
            <w:r>
              <w:rPr>
                <w:rFonts w:ascii="Verdana" w:hAnsi="Verdana" w:cs="Arial"/>
                <w:sz w:val="20"/>
                <w:szCs w:val="20"/>
              </w:rPr>
              <w:t>ining feedback and analysing this</w:t>
            </w:r>
            <w:r w:rsidR="009D22FF" w:rsidRPr="00FB4B55">
              <w:rPr>
                <w:rFonts w:ascii="Verdana" w:hAnsi="Verdana" w:cs="Arial"/>
                <w:sz w:val="20"/>
                <w:szCs w:val="20"/>
              </w:rPr>
              <w:t xml:space="preserve"> data.</w:t>
            </w:r>
            <w:r w:rsidR="003905BF">
              <w:rPr>
                <w:rFonts w:ascii="Verdana" w:hAnsi="Verdana" w:cs="Arial"/>
                <w:sz w:val="20"/>
                <w:szCs w:val="20"/>
              </w:rPr>
              <w:t xml:space="preserve">  </w:t>
            </w:r>
            <w:r w:rsidR="00810158">
              <w:rPr>
                <w:rFonts w:ascii="Verdana" w:hAnsi="Verdana" w:cs="Arial"/>
                <w:sz w:val="20"/>
                <w:szCs w:val="20"/>
              </w:rPr>
              <w:t>It was acknowledged that t</w:t>
            </w:r>
            <w:r w:rsidR="00FB4B55">
              <w:rPr>
                <w:rFonts w:ascii="Verdana" w:hAnsi="Verdana" w:cs="Arial"/>
                <w:sz w:val="20"/>
                <w:szCs w:val="20"/>
              </w:rPr>
              <w:t>his is something that we need to get better at</w:t>
            </w:r>
            <w:r w:rsidR="00810158">
              <w:rPr>
                <w:rFonts w:ascii="Verdana" w:hAnsi="Verdana" w:cs="Arial"/>
                <w:sz w:val="20"/>
                <w:szCs w:val="20"/>
              </w:rPr>
              <w:t xml:space="preserve"> – as </w:t>
            </w:r>
            <w:r>
              <w:rPr>
                <w:rFonts w:ascii="Verdana" w:hAnsi="Verdana" w:cs="Arial"/>
                <w:sz w:val="20"/>
                <w:szCs w:val="20"/>
              </w:rPr>
              <w:t xml:space="preserve">although </w:t>
            </w:r>
            <w:r w:rsidR="00810158">
              <w:rPr>
                <w:rFonts w:ascii="Verdana" w:hAnsi="Verdana" w:cs="Arial"/>
                <w:sz w:val="20"/>
                <w:szCs w:val="20"/>
              </w:rPr>
              <w:t xml:space="preserve">exec members put a lot of time and effort into producing a great programme of events </w:t>
            </w:r>
            <w:r>
              <w:rPr>
                <w:rFonts w:ascii="Verdana" w:hAnsi="Verdana" w:cs="Arial"/>
                <w:sz w:val="20"/>
                <w:szCs w:val="20"/>
              </w:rPr>
              <w:t>we</w:t>
            </w:r>
            <w:r w:rsidR="00810158">
              <w:rPr>
                <w:rFonts w:ascii="Verdana" w:hAnsi="Verdana" w:cs="Arial"/>
                <w:sz w:val="20"/>
                <w:szCs w:val="20"/>
              </w:rPr>
              <w:t xml:space="preserve"> do not recognise and praise this enough</w:t>
            </w:r>
            <w:r>
              <w:rPr>
                <w:rFonts w:ascii="Verdana" w:hAnsi="Verdana" w:cs="Arial"/>
                <w:sz w:val="20"/>
                <w:szCs w:val="20"/>
              </w:rPr>
              <w:t xml:space="preserve">.  </w:t>
            </w:r>
            <w:r w:rsidR="009F564C">
              <w:rPr>
                <w:rFonts w:ascii="Verdana" w:hAnsi="Verdana" w:cs="Arial"/>
                <w:sz w:val="20"/>
                <w:szCs w:val="20"/>
              </w:rPr>
              <w:t>It was s</w:t>
            </w:r>
            <w:r w:rsidR="003905BF">
              <w:rPr>
                <w:rFonts w:ascii="Verdana" w:hAnsi="Verdana" w:cs="Arial"/>
                <w:sz w:val="20"/>
                <w:szCs w:val="20"/>
              </w:rPr>
              <w:t>uggest</w:t>
            </w:r>
            <w:r w:rsidR="009F564C">
              <w:rPr>
                <w:rFonts w:ascii="Verdana" w:hAnsi="Verdana" w:cs="Arial"/>
                <w:sz w:val="20"/>
                <w:szCs w:val="20"/>
              </w:rPr>
              <w:t xml:space="preserve">ed that feedback forms </w:t>
            </w:r>
            <w:r>
              <w:rPr>
                <w:rFonts w:ascii="Verdana" w:hAnsi="Verdana" w:cs="Arial"/>
                <w:sz w:val="20"/>
                <w:szCs w:val="20"/>
              </w:rPr>
              <w:t xml:space="preserve">could </w:t>
            </w:r>
            <w:r w:rsidR="009F564C">
              <w:rPr>
                <w:rFonts w:ascii="Verdana" w:hAnsi="Verdana" w:cs="Arial"/>
                <w:sz w:val="20"/>
                <w:szCs w:val="20"/>
              </w:rPr>
              <w:t>be handed out at the conference in December and a</w:t>
            </w:r>
            <w:r>
              <w:rPr>
                <w:rFonts w:ascii="Verdana" w:hAnsi="Verdana" w:cs="Arial"/>
                <w:sz w:val="20"/>
                <w:szCs w:val="20"/>
              </w:rPr>
              <w:t xml:space="preserve"> prize draw held for attendees </w:t>
            </w:r>
            <w:r>
              <w:rPr>
                <w:rFonts w:ascii="Verdana" w:hAnsi="Verdana" w:cs="Arial"/>
                <w:sz w:val="20"/>
                <w:szCs w:val="20"/>
              </w:rPr>
              <w:lastRenderedPageBreak/>
              <w:t>that complete the feedback.</w:t>
            </w:r>
            <w:r w:rsidR="00FB4B55">
              <w:rPr>
                <w:rFonts w:ascii="Verdana" w:hAnsi="Verdana" w:cs="Arial"/>
                <w:sz w:val="20"/>
                <w:szCs w:val="20"/>
              </w:rPr>
              <w:t xml:space="preserve"> </w:t>
            </w:r>
            <w:r w:rsidR="00395419">
              <w:rPr>
                <w:rFonts w:ascii="Verdana" w:hAnsi="Verdana" w:cs="Arial"/>
                <w:sz w:val="20"/>
                <w:szCs w:val="20"/>
              </w:rPr>
              <w:t>S</w:t>
            </w:r>
            <w:r>
              <w:rPr>
                <w:rFonts w:ascii="Verdana" w:hAnsi="Verdana" w:cs="Arial"/>
                <w:sz w:val="20"/>
                <w:szCs w:val="20"/>
              </w:rPr>
              <w:t>ome</w:t>
            </w:r>
            <w:r w:rsidR="00395419">
              <w:rPr>
                <w:rFonts w:ascii="Verdana" w:hAnsi="Verdana" w:cs="Arial"/>
                <w:sz w:val="20"/>
                <w:szCs w:val="20"/>
              </w:rPr>
              <w:t xml:space="preserve"> paid</w:t>
            </w:r>
            <w:r>
              <w:rPr>
                <w:rFonts w:ascii="Verdana" w:hAnsi="Verdana" w:cs="Arial"/>
                <w:sz w:val="20"/>
                <w:szCs w:val="20"/>
              </w:rPr>
              <w:t xml:space="preserve"> support from CIPFA would be appreciated to </w:t>
            </w:r>
            <w:r w:rsidR="00395419">
              <w:rPr>
                <w:rFonts w:ascii="Verdana" w:hAnsi="Verdana" w:cs="Arial"/>
                <w:sz w:val="20"/>
                <w:szCs w:val="20"/>
              </w:rPr>
              <w:t>help with collecting and analysing feedback and other data</w:t>
            </w:r>
            <w:r>
              <w:rPr>
                <w:rFonts w:ascii="Verdana" w:hAnsi="Verdana" w:cs="Arial"/>
                <w:sz w:val="20"/>
                <w:szCs w:val="20"/>
              </w:rPr>
              <w:t>.</w:t>
            </w:r>
          </w:p>
          <w:p w:rsidR="00C82EA8" w:rsidRDefault="00C82EA8">
            <w:pPr>
              <w:jc w:val="both"/>
              <w:rPr>
                <w:rFonts w:ascii="Verdana" w:hAnsi="Verdana" w:cs="Arial"/>
                <w:sz w:val="20"/>
                <w:szCs w:val="20"/>
              </w:rPr>
            </w:pPr>
          </w:p>
          <w:p w:rsidR="00D07EA7" w:rsidRDefault="00C82EA8">
            <w:pPr>
              <w:jc w:val="both"/>
              <w:rPr>
                <w:rFonts w:ascii="Verdana" w:hAnsi="Verdana" w:cs="Arial"/>
                <w:sz w:val="20"/>
                <w:szCs w:val="20"/>
              </w:rPr>
            </w:pPr>
            <w:r>
              <w:rPr>
                <w:rFonts w:ascii="Verdana" w:hAnsi="Verdana" w:cs="Arial"/>
                <w:sz w:val="20"/>
                <w:szCs w:val="20"/>
              </w:rPr>
              <w:t>Additionally, it was identified at the Regional Forum that the Midlands would be hosting the event in 2018, despite there being previous conversations regarding the North East hosting the event alongside our annual conference.</w:t>
            </w:r>
            <w:r w:rsidR="001A6AD2">
              <w:rPr>
                <w:rFonts w:ascii="Verdana" w:hAnsi="Verdana" w:cs="Arial"/>
                <w:sz w:val="20"/>
                <w:szCs w:val="20"/>
              </w:rPr>
              <w:t xml:space="preserve">  </w:t>
            </w:r>
          </w:p>
          <w:p w:rsidR="009D22FF" w:rsidRDefault="009D22FF">
            <w:pPr>
              <w:jc w:val="both"/>
              <w:rPr>
                <w:rFonts w:ascii="Verdana" w:hAnsi="Verdana" w:cs="Arial"/>
                <w:sz w:val="20"/>
                <w:szCs w:val="20"/>
              </w:rPr>
            </w:pPr>
          </w:p>
          <w:p w:rsidR="0001230A" w:rsidRDefault="0001230A">
            <w:pPr>
              <w:jc w:val="both"/>
              <w:rPr>
                <w:rFonts w:ascii="Verdana" w:hAnsi="Verdana" w:cs="Arial"/>
                <w:color w:val="0070C0"/>
                <w:sz w:val="20"/>
                <w:szCs w:val="20"/>
              </w:rPr>
            </w:pPr>
            <w:r w:rsidRPr="0001230A">
              <w:rPr>
                <w:rFonts w:ascii="Verdana" w:hAnsi="Verdana" w:cs="Arial"/>
                <w:color w:val="0070C0"/>
                <w:sz w:val="20"/>
                <w:szCs w:val="20"/>
              </w:rPr>
              <w:t>ACTION – CJ to circulate feedback from regional forum.</w:t>
            </w:r>
            <w:r w:rsidR="001A6AD2">
              <w:rPr>
                <w:rFonts w:ascii="Verdana" w:hAnsi="Verdana" w:cs="Arial"/>
                <w:color w:val="0070C0"/>
                <w:sz w:val="20"/>
                <w:szCs w:val="20"/>
              </w:rPr>
              <w:t xml:space="preserve"> Complete 13/11/17</w:t>
            </w:r>
          </w:p>
          <w:p w:rsidR="009B0B39" w:rsidRDefault="009B0B39">
            <w:pPr>
              <w:jc w:val="both"/>
              <w:rPr>
                <w:rFonts w:ascii="Verdana" w:hAnsi="Verdana" w:cs="Arial"/>
                <w:color w:val="0070C0"/>
                <w:sz w:val="20"/>
                <w:szCs w:val="20"/>
              </w:rPr>
            </w:pPr>
          </w:p>
          <w:p w:rsidR="009B0B39" w:rsidRPr="0001230A" w:rsidRDefault="009B0B39">
            <w:pPr>
              <w:jc w:val="both"/>
              <w:rPr>
                <w:rFonts w:ascii="Verdana" w:hAnsi="Verdana" w:cs="Arial"/>
                <w:color w:val="0070C0"/>
                <w:sz w:val="20"/>
                <w:szCs w:val="20"/>
              </w:rPr>
            </w:pPr>
            <w:r>
              <w:rPr>
                <w:rFonts w:ascii="Verdana" w:hAnsi="Verdana" w:cs="Arial"/>
                <w:color w:val="0070C0"/>
                <w:sz w:val="20"/>
                <w:szCs w:val="20"/>
              </w:rPr>
              <w:t>ACTION – CJ / JS to submit a revised RDP taking into account the feedback.</w:t>
            </w:r>
            <w:bookmarkStart w:id="0" w:name="_GoBack"/>
            <w:bookmarkEnd w:id="0"/>
          </w:p>
          <w:p w:rsidR="00F87BB2" w:rsidRPr="002667E9" w:rsidRDefault="00F87BB2" w:rsidP="004C1304">
            <w:pPr>
              <w:jc w:val="both"/>
              <w:rPr>
                <w:rFonts w:ascii="Verdana" w:hAnsi="Verdana" w:cs="Arial"/>
                <w:sz w:val="20"/>
                <w:szCs w:val="20"/>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pPr>
              <w:rPr>
                <w:rFonts w:ascii="Verdana" w:hAnsi="Verdana" w:cs="Arial"/>
                <w:b/>
                <w:sz w:val="20"/>
                <w:szCs w:val="20"/>
              </w:rPr>
            </w:pPr>
            <w:r>
              <w:rPr>
                <w:rFonts w:ascii="Verdana" w:hAnsi="Verdana" w:cs="Arial"/>
                <w:b/>
                <w:sz w:val="20"/>
                <w:szCs w:val="20"/>
              </w:rPr>
              <w:t>5</w:t>
            </w:r>
          </w:p>
        </w:tc>
        <w:tc>
          <w:tcPr>
            <w:tcW w:w="9538" w:type="dxa"/>
            <w:gridSpan w:val="4"/>
          </w:tcPr>
          <w:p w:rsidR="00F87BB2" w:rsidRDefault="00F87BB2">
            <w:pPr>
              <w:jc w:val="both"/>
              <w:rPr>
                <w:rFonts w:ascii="Verdana" w:hAnsi="Verdana" w:cs="Arial"/>
                <w:b/>
                <w:sz w:val="20"/>
                <w:szCs w:val="20"/>
              </w:rPr>
            </w:pPr>
            <w:r w:rsidRPr="00F87BB2">
              <w:rPr>
                <w:rFonts w:ascii="Verdana" w:hAnsi="Verdana" w:cs="Arial"/>
                <w:b/>
                <w:sz w:val="20"/>
                <w:szCs w:val="20"/>
              </w:rPr>
              <w:t>Volunteer Recruitment</w:t>
            </w:r>
          </w:p>
          <w:p w:rsidR="0052216E" w:rsidRPr="009C2D7E" w:rsidRDefault="0052216E">
            <w:pPr>
              <w:jc w:val="both"/>
              <w:rPr>
                <w:rFonts w:ascii="Verdana" w:hAnsi="Verdana" w:cs="Arial"/>
                <w:sz w:val="20"/>
                <w:szCs w:val="20"/>
                <w:highlight w:val="yellow"/>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pPr>
              <w:rPr>
                <w:rFonts w:ascii="Verdana" w:hAnsi="Verdana" w:cs="Arial"/>
                <w:b/>
                <w:sz w:val="20"/>
                <w:szCs w:val="20"/>
              </w:rPr>
            </w:pPr>
          </w:p>
        </w:tc>
        <w:tc>
          <w:tcPr>
            <w:tcW w:w="9538" w:type="dxa"/>
            <w:gridSpan w:val="4"/>
          </w:tcPr>
          <w:p w:rsidR="00B14BC1" w:rsidRPr="00D17E1A" w:rsidRDefault="00B14BC1">
            <w:pPr>
              <w:jc w:val="both"/>
              <w:rPr>
                <w:rFonts w:ascii="Verdana" w:hAnsi="Verdana" w:cs="Arial"/>
                <w:sz w:val="20"/>
                <w:szCs w:val="20"/>
              </w:rPr>
            </w:pPr>
            <w:r w:rsidRPr="00D17E1A">
              <w:rPr>
                <w:rFonts w:ascii="Verdana" w:hAnsi="Verdana" w:cs="Arial"/>
                <w:sz w:val="20"/>
                <w:szCs w:val="20"/>
              </w:rPr>
              <w:t>Following concerns raised by BP around volunteer recruitment and</w:t>
            </w:r>
            <w:r w:rsidR="00A53FD3" w:rsidRPr="00D17E1A">
              <w:rPr>
                <w:rFonts w:ascii="Verdana" w:hAnsi="Verdana" w:cs="Arial"/>
                <w:sz w:val="20"/>
                <w:szCs w:val="20"/>
              </w:rPr>
              <w:t xml:space="preserve"> continuity plann</w:t>
            </w:r>
            <w:r w:rsidRPr="00D17E1A">
              <w:rPr>
                <w:rFonts w:ascii="Verdana" w:hAnsi="Verdana" w:cs="Arial"/>
                <w:sz w:val="20"/>
                <w:szCs w:val="20"/>
              </w:rPr>
              <w:t>ing it is recognised there is a n</w:t>
            </w:r>
            <w:r w:rsidR="000C10D6" w:rsidRPr="00D17E1A">
              <w:rPr>
                <w:rFonts w:ascii="Verdana" w:hAnsi="Verdana" w:cs="Arial"/>
                <w:sz w:val="20"/>
                <w:szCs w:val="20"/>
              </w:rPr>
              <w:t xml:space="preserve">eed </w:t>
            </w:r>
            <w:r w:rsidRPr="00D17E1A">
              <w:rPr>
                <w:rFonts w:ascii="Verdana" w:hAnsi="Verdana" w:cs="Arial"/>
                <w:sz w:val="20"/>
                <w:szCs w:val="20"/>
              </w:rPr>
              <w:t xml:space="preserve">for </w:t>
            </w:r>
            <w:r w:rsidR="000C10D6" w:rsidRPr="00D17E1A">
              <w:rPr>
                <w:rFonts w:ascii="Verdana" w:hAnsi="Verdana" w:cs="Arial"/>
                <w:sz w:val="20"/>
                <w:szCs w:val="20"/>
              </w:rPr>
              <w:t xml:space="preserve">a recruitment drive.  </w:t>
            </w:r>
            <w:r w:rsidR="00027965">
              <w:rPr>
                <w:rFonts w:ascii="Verdana" w:hAnsi="Verdana" w:cs="Arial"/>
                <w:sz w:val="20"/>
                <w:szCs w:val="20"/>
              </w:rPr>
              <w:t>It was discussed that t</w:t>
            </w:r>
            <w:r w:rsidR="00D17E1A" w:rsidRPr="00D17E1A">
              <w:rPr>
                <w:rFonts w:ascii="Verdana" w:hAnsi="Verdana" w:cs="Arial"/>
                <w:sz w:val="20"/>
                <w:szCs w:val="20"/>
              </w:rPr>
              <w:t>he skills required on the exec should be</w:t>
            </w:r>
            <w:r w:rsidR="00395419">
              <w:rPr>
                <w:rFonts w:ascii="Verdana" w:hAnsi="Verdana" w:cs="Arial"/>
                <w:sz w:val="20"/>
                <w:szCs w:val="20"/>
              </w:rPr>
              <w:t xml:space="preserve"> identified to develop ‘profile</w:t>
            </w:r>
            <w:r w:rsidR="00D17E1A" w:rsidRPr="00D17E1A">
              <w:rPr>
                <w:rFonts w:ascii="Verdana" w:hAnsi="Verdana" w:cs="Arial"/>
                <w:sz w:val="20"/>
                <w:szCs w:val="20"/>
              </w:rPr>
              <w:t>s</w:t>
            </w:r>
            <w:r w:rsidR="00395419">
              <w:rPr>
                <w:rFonts w:ascii="Verdana" w:hAnsi="Verdana" w:cs="Arial"/>
                <w:sz w:val="20"/>
                <w:szCs w:val="20"/>
              </w:rPr>
              <w:t>’</w:t>
            </w:r>
            <w:r w:rsidR="00D17E1A" w:rsidRPr="00D17E1A">
              <w:rPr>
                <w:rFonts w:ascii="Verdana" w:hAnsi="Verdana" w:cs="Arial"/>
                <w:sz w:val="20"/>
                <w:szCs w:val="20"/>
              </w:rPr>
              <w:t xml:space="preserve"> which can be used to inform recruitment.  CJ mentioned that the North West region have produced a Role Statement</w:t>
            </w:r>
            <w:r w:rsidR="00027965">
              <w:rPr>
                <w:rFonts w:ascii="Verdana" w:hAnsi="Verdana" w:cs="Arial"/>
                <w:sz w:val="20"/>
                <w:szCs w:val="20"/>
              </w:rPr>
              <w:t>,</w:t>
            </w:r>
            <w:r w:rsidR="00D17E1A" w:rsidRPr="00D17E1A">
              <w:rPr>
                <w:rFonts w:ascii="Verdana" w:hAnsi="Verdana" w:cs="Arial"/>
                <w:sz w:val="20"/>
                <w:szCs w:val="20"/>
              </w:rPr>
              <w:t xml:space="preserve"> similar to a job description</w:t>
            </w:r>
            <w:r w:rsidR="00027965">
              <w:rPr>
                <w:rFonts w:ascii="Verdana" w:hAnsi="Verdana" w:cs="Arial"/>
                <w:sz w:val="20"/>
                <w:szCs w:val="20"/>
              </w:rPr>
              <w:t>,</w:t>
            </w:r>
            <w:r w:rsidR="00D17E1A" w:rsidRPr="00D17E1A">
              <w:rPr>
                <w:rFonts w:ascii="Verdana" w:hAnsi="Verdana" w:cs="Arial"/>
                <w:sz w:val="20"/>
                <w:szCs w:val="20"/>
              </w:rPr>
              <w:t xml:space="preserve"> and is made available to volunteers so that they have an understanding of </w:t>
            </w:r>
            <w:r w:rsidR="00027965">
              <w:rPr>
                <w:rFonts w:ascii="Verdana" w:hAnsi="Verdana" w:cs="Arial"/>
                <w:sz w:val="20"/>
                <w:szCs w:val="20"/>
              </w:rPr>
              <w:t>tasks</w:t>
            </w:r>
            <w:r w:rsidR="00D17E1A" w:rsidRPr="00D17E1A">
              <w:rPr>
                <w:rFonts w:ascii="Verdana" w:hAnsi="Verdana" w:cs="Arial"/>
                <w:sz w:val="20"/>
                <w:szCs w:val="20"/>
              </w:rPr>
              <w:t xml:space="preserve"> </w:t>
            </w:r>
            <w:r w:rsidR="00395419">
              <w:rPr>
                <w:rFonts w:ascii="Verdana" w:hAnsi="Verdana" w:cs="Arial"/>
                <w:sz w:val="20"/>
                <w:szCs w:val="20"/>
              </w:rPr>
              <w:t xml:space="preserve">they </w:t>
            </w:r>
            <w:r w:rsidR="00D17E1A" w:rsidRPr="00D17E1A">
              <w:rPr>
                <w:rFonts w:ascii="Verdana" w:hAnsi="Verdana" w:cs="Arial"/>
                <w:sz w:val="20"/>
                <w:szCs w:val="20"/>
              </w:rPr>
              <w:t xml:space="preserve">may be expected to do. This role statement </w:t>
            </w:r>
            <w:r w:rsidR="00395419">
              <w:rPr>
                <w:rFonts w:ascii="Verdana" w:hAnsi="Verdana" w:cs="Arial"/>
                <w:sz w:val="20"/>
                <w:szCs w:val="20"/>
              </w:rPr>
              <w:t>is</w:t>
            </w:r>
            <w:r w:rsidR="00D17E1A" w:rsidRPr="00D17E1A">
              <w:rPr>
                <w:rFonts w:ascii="Verdana" w:hAnsi="Verdana" w:cs="Arial"/>
                <w:sz w:val="20"/>
                <w:szCs w:val="20"/>
              </w:rPr>
              <w:t xml:space="preserve"> shared on the online regions forum.</w:t>
            </w:r>
          </w:p>
          <w:p w:rsidR="00D17E1A" w:rsidRPr="00D17E1A" w:rsidRDefault="00D17E1A">
            <w:pPr>
              <w:jc w:val="both"/>
              <w:rPr>
                <w:rFonts w:ascii="Verdana" w:hAnsi="Verdana" w:cs="Arial"/>
                <w:sz w:val="20"/>
                <w:szCs w:val="20"/>
              </w:rPr>
            </w:pPr>
          </w:p>
          <w:p w:rsidR="00A53FD3" w:rsidRPr="00D17E1A" w:rsidRDefault="00D17E1A">
            <w:pPr>
              <w:jc w:val="both"/>
              <w:rPr>
                <w:rFonts w:ascii="Verdana" w:hAnsi="Verdana" w:cs="Arial"/>
                <w:color w:val="0070C0"/>
                <w:sz w:val="20"/>
                <w:szCs w:val="20"/>
              </w:rPr>
            </w:pPr>
            <w:r w:rsidRPr="00D17E1A">
              <w:rPr>
                <w:rFonts w:ascii="Verdana" w:hAnsi="Verdana" w:cs="Arial"/>
                <w:color w:val="0070C0"/>
                <w:sz w:val="20"/>
                <w:szCs w:val="20"/>
              </w:rPr>
              <w:t>ACTION – CJ to</w:t>
            </w:r>
            <w:r w:rsidR="00051B4B" w:rsidRPr="00D17E1A">
              <w:rPr>
                <w:rFonts w:ascii="Verdana" w:hAnsi="Verdana" w:cs="Arial"/>
                <w:color w:val="0070C0"/>
                <w:sz w:val="20"/>
                <w:szCs w:val="20"/>
              </w:rPr>
              <w:t xml:space="preserve"> look at</w:t>
            </w:r>
            <w:r w:rsidRPr="00D17E1A">
              <w:rPr>
                <w:rFonts w:ascii="Verdana" w:hAnsi="Verdana" w:cs="Arial"/>
                <w:color w:val="0070C0"/>
                <w:sz w:val="20"/>
                <w:szCs w:val="20"/>
              </w:rPr>
              <w:t xml:space="preserve"> the</w:t>
            </w:r>
            <w:r w:rsidR="00051B4B" w:rsidRPr="00D17E1A">
              <w:rPr>
                <w:rFonts w:ascii="Verdana" w:hAnsi="Verdana" w:cs="Arial"/>
                <w:color w:val="0070C0"/>
                <w:sz w:val="20"/>
                <w:szCs w:val="20"/>
              </w:rPr>
              <w:t xml:space="preserve"> role statements </w:t>
            </w:r>
            <w:r w:rsidRPr="00D17E1A">
              <w:rPr>
                <w:rFonts w:ascii="Verdana" w:hAnsi="Verdana" w:cs="Arial"/>
                <w:color w:val="0070C0"/>
                <w:sz w:val="20"/>
                <w:szCs w:val="20"/>
              </w:rPr>
              <w:t xml:space="preserve">and other governance docs shared on the online forum as a model to produce a North East version </w:t>
            </w:r>
            <w:r w:rsidR="00395419">
              <w:rPr>
                <w:rFonts w:ascii="Verdana" w:hAnsi="Verdana" w:cs="Arial"/>
                <w:color w:val="0070C0"/>
                <w:sz w:val="20"/>
                <w:szCs w:val="20"/>
              </w:rPr>
              <w:t>to take</w:t>
            </w:r>
            <w:r w:rsidRPr="00D17E1A">
              <w:rPr>
                <w:rFonts w:ascii="Verdana" w:hAnsi="Verdana" w:cs="Arial"/>
                <w:color w:val="0070C0"/>
                <w:sz w:val="20"/>
                <w:szCs w:val="20"/>
              </w:rPr>
              <w:t xml:space="preserve"> to the next meeting.</w:t>
            </w:r>
          </w:p>
          <w:p w:rsidR="00A53FD3" w:rsidRPr="009C2D7E" w:rsidRDefault="00A53FD3">
            <w:pPr>
              <w:jc w:val="both"/>
              <w:rPr>
                <w:rFonts w:ascii="Verdana" w:hAnsi="Verdana" w:cs="Arial"/>
                <w:b/>
                <w:sz w:val="20"/>
                <w:szCs w:val="20"/>
                <w:highlight w:val="yellow"/>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pPr>
              <w:rPr>
                <w:rFonts w:ascii="Verdana" w:hAnsi="Verdana" w:cs="Arial"/>
                <w:b/>
                <w:sz w:val="20"/>
                <w:szCs w:val="20"/>
              </w:rPr>
            </w:pPr>
            <w:r>
              <w:rPr>
                <w:rFonts w:ascii="Verdana" w:hAnsi="Verdana" w:cs="Arial"/>
                <w:b/>
                <w:sz w:val="20"/>
                <w:szCs w:val="20"/>
              </w:rPr>
              <w:t>6</w:t>
            </w:r>
          </w:p>
        </w:tc>
        <w:tc>
          <w:tcPr>
            <w:tcW w:w="9538" w:type="dxa"/>
            <w:gridSpan w:val="4"/>
          </w:tcPr>
          <w:p w:rsidR="00F87BB2" w:rsidRDefault="00F87BB2">
            <w:pPr>
              <w:jc w:val="both"/>
              <w:rPr>
                <w:rFonts w:ascii="Verdana" w:hAnsi="Verdana" w:cs="Arial"/>
                <w:b/>
                <w:sz w:val="20"/>
                <w:szCs w:val="20"/>
                <w:u w:val="single"/>
              </w:rPr>
            </w:pPr>
            <w:r>
              <w:rPr>
                <w:rFonts w:ascii="Verdana" w:hAnsi="Verdana" w:cs="Arial"/>
                <w:b/>
                <w:sz w:val="20"/>
                <w:szCs w:val="20"/>
                <w:u w:val="single"/>
              </w:rPr>
              <w:t xml:space="preserve">CIPFA North East </w:t>
            </w:r>
            <w:r w:rsidRPr="004F4659">
              <w:rPr>
                <w:rFonts w:ascii="Verdana" w:hAnsi="Verdana" w:cs="Arial"/>
                <w:b/>
                <w:sz w:val="20"/>
                <w:szCs w:val="20"/>
                <w:u w:val="single"/>
              </w:rPr>
              <w:t>Events 2017</w:t>
            </w:r>
          </w:p>
          <w:p w:rsidR="00F87BB2" w:rsidRPr="009C2D7E" w:rsidRDefault="00F87BB2">
            <w:pPr>
              <w:jc w:val="both"/>
              <w:rPr>
                <w:rFonts w:ascii="Verdana" w:hAnsi="Verdana" w:cs="Arial"/>
                <w:sz w:val="20"/>
                <w:szCs w:val="20"/>
                <w:highlight w:val="yellow"/>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pPr>
              <w:rPr>
                <w:rFonts w:ascii="Verdana" w:hAnsi="Verdana" w:cs="Arial"/>
                <w:b/>
                <w:sz w:val="20"/>
                <w:szCs w:val="20"/>
              </w:rPr>
            </w:pPr>
          </w:p>
        </w:tc>
        <w:tc>
          <w:tcPr>
            <w:tcW w:w="9538" w:type="dxa"/>
            <w:gridSpan w:val="4"/>
          </w:tcPr>
          <w:p w:rsidR="00F87BB2" w:rsidRDefault="00F87BB2" w:rsidP="00E65BE2">
            <w:pPr>
              <w:jc w:val="both"/>
              <w:rPr>
                <w:rFonts w:ascii="Verdana" w:hAnsi="Verdana" w:cs="Arial"/>
                <w:b/>
                <w:sz w:val="20"/>
                <w:szCs w:val="20"/>
              </w:rPr>
            </w:pPr>
            <w:r w:rsidRPr="006B3EF4">
              <w:rPr>
                <w:rFonts w:ascii="Verdana" w:hAnsi="Verdana" w:cs="Arial"/>
                <w:b/>
                <w:sz w:val="20"/>
                <w:szCs w:val="20"/>
              </w:rPr>
              <w:t>Conference 1 December</w:t>
            </w:r>
          </w:p>
          <w:p w:rsidR="00DF467F" w:rsidRPr="006B3EF4" w:rsidRDefault="00DF467F" w:rsidP="00E65BE2">
            <w:pPr>
              <w:jc w:val="both"/>
              <w:rPr>
                <w:rFonts w:ascii="Verdana" w:hAnsi="Verdana" w:cs="Arial"/>
                <w:b/>
                <w:sz w:val="20"/>
                <w:szCs w:val="20"/>
              </w:rPr>
            </w:pPr>
          </w:p>
          <w:p w:rsidR="00F87BB2" w:rsidRDefault="007119D9" w:rsidP="00E65BE2">
            <w:pPr>
              <w:jc w:val="both"/>
              <w:rPr>
                <w:rFonts w:ascii="Verdana" w:hAnsi="Verdana" w:cs="Arial"/>
                <w:sz w:val="20"/>
                <w:szCs w:val="20"/>
              </w:rPr>
            </w:pPr>
            <w:r w:rsidRPr="009C529B">
              <w:rPr>
                <w:rFonts w:ascii="Verdana" w:hAnsi="Verdana" w:cs="Arial"/>
                <w:sz w:val="20"/>
                <w:szCs w:val="20"/>
              </w:rPr>
              <w:t>JC</w:t>
            </w:r>
            <w:r w:rsidR="0001230A" w:rsidRPr="009C529B">
              <w:rPr>
                <w:rFonts w:ascii="Verdana" w:hAnsi="Verdana" w:cs="Arial"/>
                <w:sz w:val="20"/>
                <w:szCs w:val="20"/>
              </w:rPr>
              <w:t xml:space="preserve"> submitted apologies for the meeting but</w:t>
            </w:r>
            <w:r w:rsidRPr="009C529B">
              <w:rPr>
                <w:rFonts w:ascii="Verdana" w:hAnsi="Verdana" w:cs="Arial"/>
                <w:sz w:val="20"/>
                <w:szCs w:val="20"/>
              </w:rPr>
              <w:t xml:space="preserve"> provided </w:t>
            </w:r>
            <w:r w:rsidR="0001230A" w:rsidRPr="009C529B">
              <w:rPr>
                <w:rFonts w:ascii="Verdana" w:hAnsi="Verdana" w:cs="Arial"/>
                <w:sz w:val="20"/>
                <w:szCs w:val="20"/>
              </w:rPr>
              <w:t xml:space="preserve">an </w:t>
            </w:r>
            <w:r w:rsidRPr="009C529B">
              <w:rPr>
                <w:rFonts w:ascii="Verdana" w:hAnsi="Verdana" w:cs="Arial"/>
                <w:sz w:val="20"/>
                <w:szCs w:val="20"/>
              </w:rPr>
              <w:t xml:space="preserve">update on </w:t>
            </w:r>
            <w:r w:rsidR="0001230A" w:rsidRPr="009C529B">
              <w:rPr>
                <w:rFonts w:ascii="Verdana" w:hAnsi="Verdana" w:cs="Arial"/>
                <w:sz w:val="20"/>
                <w:szCs w:val="20"/>
              </w:rPr>
              <w:t xml:space="preserve">the </w:t>
            </w:r>
            <w:r w:rsidRPr="009C529B">
              <w:rPr>
                <w:rFonts w:ascii="Verdana" w:hAnsi="Verdana" w:cs="Arial"/>
                <w:sz w:val="20"/>
                <w:szCs w:val="20"/>
              </w:rPr>
              <w:t>conference</w:t>
            </w:r>
            <w:r w:rsidR="009C529B" w:rsidRPr="009C529B">
              <w:rPr>
                <w:rFonts w:ascii="Verdana" w:hAnsi="Verdana" w:cs="Arial"/>
                <w:sz w:val="20"/>
                <w:szCs w:val="20"/>
              </w:rPr>
              <w:t xml:space="preserve"> and dinner as follows:</w:t>
            </w:r>
          </w:p>
          <w:p w:rsidR="00DF467F" w:rsidRPr="009C529B" w:rsidRDefault="00DF467F" w:rsidP="00E65BE2">
            <w:pPr>
              <w:jc w:val="both"/>
              <w:rPr>
                <w:rFonts w:ascii="Verdana" w:hAnsi="Verdana" w:cs="Arial"/>
                <w:sz w:val="20"/>
                <w:szCs w:val="20"/>
              </w:rPr>
            </w:pPr>
          </w:p>
          <w:p w:rsidR="0001230A" w:rsidRPr="009C529B" w:rsidRDefault="0001230A" w:rsidP="009B241F">
            <w:pPr>
              <w:numPr>
                <w:ilvl w:val="0"/>
                <w:numId w:val="17"/>
              </w:numPr>
              <w:jc w:val="both"/>
              <w:rPr>
                <w:rFonts w:ascii="Verdana" w:hAnsi="Verdana" w:cs="Arial"/>
                <w:sz w:val="20"/>
                <w:szCs w:val="20"/>
              </w:rPr>
            </w:pPr>
            <w:r w:rsidRPr="009C529B">
              <w:rPr>
                <w:rFonts w:ascii="Verdana" w:hAnsi="Verdana" w:cs="Arial"/>
                <w:sz w:val="20"/>
                <w:szCs w:val="20"/>
              </w:rPr>
              <w:t>Number of paid bookings are currently 54 which is an increase on</w:t>
            </w:r>
            <w:r w:rsidR="009C529B" w:rsidRPr="009C529B">
              <w:rPr>
                <w:rFonts w:ascii="Verdana" w:hAnsi="Verdana" w:cs="Arial"/>
                <w:sz w:val="20"/>
                <w:szCs w:val="20"/>
              </w:rPr>
              <w:t xml:space="preserve"> this time</w:t>
            </w:r>
            <w:r w:rsidRPr="009C529B">
              <w:rPr>
                <w:rFonts w:ascii="Verdana" w:hAnsi="Verdana" w:cs="Arial"/>
                <w:sz w:val="20"/>
                <w:szCs w:val="20"/>
              </w:rPr>
              <w:t xml:space="preserve"> last year of 20 </w:t>
            </w:r>
            <w:r w:rsidR="009C529B" w:rsidRPr="009C529B">
              <w:rPr>
                <w:rFonts w:ascii="Verdana" w:hAnsi="Verdana" w:cs="Arial"/>
                <w:sz w:val="20"/>
                <w:szCs w:val="20"/>
              </w:rPr>
              <w:t>(</w:t>
            </w:r>
            <w:r w:rsidRPr="009C529B">
              <w:rPr>
                <w:rFonts w:ascii="Verdana" w:hAnsi="Verdana" w:cs="Arial"/>
                <w:sz w:val="20"/>
                <w:szCs w:val="20"/>
              </w:rPr>
              <w:t>breakeven is 28</w:t>
            </w:r>
            <w:r w:rsidR="009C529B" w:rsidRPr="009C529B">
              <w:rPr>
                <w:rFonts w:ascii="Verdana" w:hAnsi="Verdana" w:cs="Arial"/>
                <w:sz w:val="20"/>
                <w:szCs w:val="20"/>
              </w:rPr>
              <w:t>)</w:t>
            </w:r>
            <w:r w:rsidRPr="009C529B">
              <w:rPr>
                <w:rFonts w:ascii="Verdana" w:hAnsi="Verdana" w:cs="Arial"/>
                <w:sz w:val="20"/>
                <w:szCs w:val="20"/>
              </w:rPr>
              <w:t xml:space="preserve">.  </w:t>
            </w:r>
          </w:p>
          <w:p w:rsidR="0001230A" w:rsidRPr="009C529B" w:rsidRDefault="0001230A" w:rsidP="009B241F">
            <w:pPr>
              <w:pStyle w:val="ListParagraph"/>
              <w:numPr>
                <w:ilvl w:val="0"/>
                <w:numId w:val="17"/>
              </w:numPr>
              <w:spacing w:after="0" w:line="240" w:lineRule="auto"/>
              <w:contextualSpacing w:val="0"/>
              <w:rPr>
                <w:rFonts w:ascii="Verdana" w:hAnsi="Verdana"/>
                <w:sz w:val="20"/>
                <w:szCs w:val="20"/>
              </w:rPr>
            </w:pPr>
            <w:r w:rsidRPr="009C529B">
              <w:rPr>
                <w:rFonts w:ascii="Verdana" w:hAnsi="Verdana"/>
                <w:sz w:val="20"/>
                <w:szCs w:val="20"/>
              </w:rPr>
              <w:t xml:space="preserve">The numbers do not include the LG DOFs – earlier this year PW confirmed that they would be attending and would hold their DOF meeting at the SAGE. A room has been booked for this but confirmation is needed that </w:t>
            </w:r>
            <w:r w:rsidR="009B241F">
              <w:rPr>
                <w:rFonts w:ascii="Verdana" w:hAnsi="Verdana"/>
                <w:sz w:val="20"/>
                <w:szCs w:val="20"/>
              </w:rPr>
              <w:t>it</w:t>
            </w:r>
            <w:r w:rsidRPr="009C529B">
              <w:rPr>
                <w:rFonts w:ascii="Verdana" w:hAnsi="Verdana"/>
                <w:sz w:val="20"/>
                <w:szCs w:val="20"/>
              </w:rPr>
              <w:t xml:space="preserve"> is still going ahead as </w:t>
            </w:r>
            <w:r w:rsidR="00F01E22" w:rsidRPr="009C529B">
              <w:rPr>
                <w:rFonts w:ascii="Verdana" w:hAnsi="Verdana"/>
                <w:sz w:val="20"/>
                <w:szCs w:val="20"/>
              </w:rPr>
              <w:t>a charge will be incurred for the room.</w:t>
            </w:r>
            <w:r w:rsidRPr="009C529B">
              <w:rPr>
                <w:rFonts w:ascii="Verdana" w:hAnsi="Verdana"/>
                <w:sz w:val="20"/>
                <w:szCs w:val="20"/>
              </w:rPr>
              <w:t xml:space="preserve">   </w:t>
            </w:r>
            <w:r w:rsidR="009B241F">
              <w:rPr>
                <w:rFonts w:ascii="Verdana" w:hAnsi="Verdana"/>
                <w:sz w:val="20"/>
                <w:szCs w:val="20"/>
              </w:rPr>
              <w:t>Also n</w:t>
            </w:r>
            <w:r w:rsidRPr="009C529B">
              <w:rPr>
                <w:rFonts w:ascii="Verdana" w:hAnsi="Verdana"/>
                <w:sz w:val="20"/>
                <w:szCs w:val="20"/>
              </w:rPr>
              <w:t>eed confirmation of numbers and prefera</w:t>
            </w:r>
            <w:r w:rsidR="00F01E22" w:rsidRPr="009C529B">
              <w:rPr>
                <w:rFonts w:ascii="Verdana" w:hAnsi="Verdana"/>
                <w:sz w:val="20"/>
                <w:szCs w:val="20"/>
              </w:rPr>
              <w:t>bly names for the</w:t>
            </w:r>
            <w:r w:rsidR="009B241F">
              <w:rPr>
                <w:rFonts w:ascii="Verdana" w:hAnsi="Verdana"/>
                <w:sz w:val="20"/>
                <w:szCs w:val="20"/>
              </w:rPr>
              <w:t xml:space="preserve"> conference</w:t>
            </w:r>
            <w:r w:rsidR="00F01E22" w:rsidRPr="009C529B">
              <w:rPr>
                <w:rFonts w:ascii="Verdana" w:hAnsi="Verdana"/>
                <w:sz w:val="20"/>
                <w:szCs w:val="20"/>
              </w:rPr>
              <w:t xml:space="preserve"> delegate list – this could</w:t>
            </w:r>
            <w:r w:rsidRPr="009C529B">
              <w:rPr>
                <w:rFonts w:ascii="Verdana" w:hAnsi="Verdana"/>
                <w:sz w:val="20"/>
                <w:szCs w:val="20"/>
              </w:rPr>
              <w:t xml:space="preserve"> increase numbers to about 86.</w:t>
            </w:r>
            <w:r w:rsidR="00F01E22" w:rsidRPr="009C529B">
              <w:rPr>
                <w:rFonts w:ascii="Verdana" w:hAnsi="Verdana"/>
                <w:sz w:val="20"/>
                <w:szCs w:val="20"/>
              </w:rPr>
              <w:t xml:space="preserve">  KL said she would chase this up.</w:t>
            </w:r>
          </w:p>
          <w:p w:rsidR="00F01E22" w:rsidRPr="009B241F" w:rsidRDefault="00F01E22" w:rsidP="009B241F">
            <w:pPr>
              <w:pStyle w:val="ListParagraph"/>
              <w:numPr>
                <w:ilvl w:val="0"/>
                <w:numId w:val="17"/>
              </w:numPr>
              <w:spacing w:after="0" w:line="240" w:lineRule="auto"/>
              <w:contextualSpacing w:val="0"/>
              <w:rPr>
                <w:rFonts w:ascii="Verdana" w:hAnsi="Verdana"/>
                <w:sz w:val="20"/>
                <w:szCs w:val="20"/>
              </w:rPr>
            </w:pPr>
            <w:r w:rsidRPr="009B241F">
              <w:rPr>
                <w:rFonts w:ascii="Verdana" w:hAnsi="Verdana"/>
                <w:sz w:val="20"/>
                <w:szCs w:val="20"/>
              </w:rPr>
              <w:t>Need confirmation on whether</w:t>
            </w:r>
            <w:r w:rsidR="009B241F" w:rsidRPr="009B241F">
              <w:rPr>
                <w:rFonts w:ascii="Verdana" w:hAnsi="Verdana"/>
                <w:sz w:val="20"/>
                <w:szCs w:val="20"/>
              </w:rPr>
              <w:t xml:space="preserve"> sponsors</w:t>
            </w:r>
            <w:r w:rsidRPr="009B241F">
              <w:rPr>
                <w:rFonts w:ascii="Verdana" w:hAnsi="Verdana"/>
                <w:sz w:val="20"/>
                <w:szCs w:val="20"/>
              </w:rPr>
              <w:t xml:space="preserve"> Penna and Zurich will be attending (numbers and names for delegate list) and if they need a stall.</w:t>
            </w:r>
          </w:p>
          <w:p w:rsidR="00023184" w:rsidRPr="009C529B" w:rsidRDefault="009B241F" w:rsidP="009B241F">
            <w:pPr>
              <w:pStyle w:val="ListParagraph"/>
              <w:numPr>
                <w:ilvl w:val="0"/>
                <w:numId w:val="17"/>
              </w:numPr>
              <w:spacing w:after="0" w:line="240" w:lineRule="auto"/>
              <w:contextualSpacing w:val="0"/>
              <w:rPr>
                <w:rFonts w:ascii="Verdana" w:hAnsi="Verdana"/>
                <w:sz w:val="20"/>
                <w:szCs w:val="20"/>
              </w:rPr>
            </w:pPr>
            <w:r>
              <w:rPr>
                <w:rFonts w:ascii="Verdana" w:hAnsi="Verdana"/>
                <w:sz w:val="20"/>
                <w:szCs w:val="20"/>
              </w:rPr>
              <w:t>Potentially limited pl</w:t>
            </w:r>
            <w:r w:rsidR="00023184" w:rsidRPr="009C529B">
              <w:rPr>
                <w:rFonts w:ascii="Verdana" w:hAnsi="Verdana"/>
                <w:sz w:val="20"/>
                <w:szCs w:val="20"/>
              </w:rPr>
              <w:t>aces for students – email has been sent to</w:t>
            </w:r>
            <w:r>
              <w:rPr>
                <w:rFonts w:ascii="Verdana" w:hAnsi="Verdana"/>
                <w:sz w:val="20"/>
                <w:szCs w:val="20"/>
              </w:rPr>
              <w:t xml:space="preserve"> all</w:t>
            </w:r>
            <w:r w:rsidR="00023184" w:rsidRPr="009C529B">
              <w:rPr>
                <w:rFonts w:ascii="Verdana" w:hAnsi="Verdana"/>
                <w:sz w:val="20"/>
                <w:szCs w:val="20"/>
              </w:rPr>
              <w:t xml:space="preserve"> students to gauge interest and potential numbers to confirm </w:t>
            </w:r>
            <w:r>
              <w:rPr>
                <w:rFonts w:ascii="Verdana" w:hAnsi="Verdana"/>
                <w:sz w:val="20"/>
                <w:szCs w:val="20"/>
              </w:rPr>
              <w:t xml:space="preserve">places </w:t>
            </w:r>
            <w:r w:rsidR="00023184" w:rsidRPr="009C529B">
              <w:rPr>
                <w:rFonts w:ascii="Verdana" w:hAnsi="Verdana"/>
                <w:sz w:val="20"/>
                <w:szCs w:val="20"/>
              </w:rPr>
              <w:t>nearer the date.</w:t>
            </w:r>
          </w:p>
          <w:p w:rsidR="00F01E22" w:rsidRPr="009C529B" w:rsidRDefault="00F01E22" w:rsidP="009B241F">
            <w:pPr>
              <w:pStyle w:val="ListParagraph"/>
              <w:numPr>
                <w:ilvl w:val="0"/>
                <w:numId w:val="17"/>
              </w:numPr>
              <w:spacing w:after="0" w:line="240" w:lineRule="auto"/>
              <w:contextualSpacing w:val="0"/>
              <w:rPr>
                <w:rFonts w:ascii="Verdana" w:hAnsi="Verdana"/>
                <w:sz w:val="20"/>
                <w:szCs w:val="20"/>
              </w:rPr>
            </w:pPr>
            <w:r w:rsidRPr="009C529B">
              <w:rPr>
                <w:rFonts w:ascii="Verdana" w:hAnsi="Verdana"/>
                <w:sz w:val="20"/>
                <w:szCs w:val="20"/>
              </w:rPr>
              <w:t xml:space="preserve">There are the normal jobs to sort on the day and the printing / prizes etc which can </w:t>
            </w:r>
            <w:r w:rsidR="00023184" w:rsidRPr="009C529B">
              <w:rPr>
                <w:rFonts w:ascii="Verdana" w:hAnsi="Verdana"/>
                <w:sz w:val="20"/>
                <w:szCs w:val="20"/>
              </w:rPr>
              <w:t xml:space="preserve">be </w:t>
            </w:r>
            <w:r w:rsidRPr="009C529B">
              <w:rPr>
                <w:rFonts w:ascii="Verdana" w:hAnsi="Verdana"/>
                <w:sz w:val="20"/>
                <w:szCs w:val="20"/>
              </w:rPr>
              <w:t>do</w:t>
            </w:r>
            <w:r w:rsidR="00023184" w:rsidRPr="009C529B">
              <w:rPr>
                <w:rFonts w:ascii="Verdana" w:hAnsi="Verdana"/>
                <w:sz w:val="20"/>
                <w:szCs w:val="20"/>
              </w:rPr>
              <w:t>ne</w:t>
            </w:r>
            <w:r w:rsidRPr="009C529B">
              <w:rPr>
                <w:rFonts w:ascii="Verdana" w:hAnsi="Verdana"/>
                <w:sz w:val="20"/>
                <w:szCs w:val="20"/>
              </w:rPr>
              <w:t xml:space="preserve"> over the next few weeks.</w:t>
            </w:r>
          </w:p>
          <w:p w:rsidR="00F01E22" w:rsidRPr="009C529B" w:rsidRDefault="00023184" w:rsidP="009B241F">
            <w:pPr>
              <w:pStyle w:val="ListParagraph"/>
              <w:numPr>
                <w:ilvl w:val="0"/>
                <w:numId w:val="17"/>
              </w:numPr>
              <w:spacing w:after="0" w:line="240" w:lineRule="auto"/>
              <w:contextualSpacing w:val="0"/>
              <w:rPr>
                <w:rFonts w:ascii="Verdana" w:hAnsi="Verdana"/>
                <w:sz w:val="20"/>
                <w:szCs w:val="20"/>
              </w:rPr>
            </w:pPr>
            <w:r w:rsidRPr="009C529B">
              <w:rPr>
                <w:rFonts w:ascii="Verdana" w:hAnsi="Verdana"/>
                <w:sz w:val="20"/>
                <w:szCs w:val="20"/>
              </w:rPr>
              <w:t>G</w:t>
            </w:r>
            <w:r w:rsidR="00F01E22" w:rsidRPr="009C529B">
              <w:rPr>
                <w:rFonts w:ascii="Verdana" w:hAnsi="Verdana"/>
                <w:sz w:val="20"/>
                <w:szCs w:val="20"/>
              </w:rPr>
              <w:t>entle reminder for the judges</w:t>
            </w:r>
            <w:r w:rsidRPr="009C529B">
              <w:rPr>
                <w:rFonts w:ascii="Verdana" w:hAnsi="Verdana"/>
                <w:sz w:val="20"/>
                <w:szCs w:val="20"/>
              </w:rPr>
              <w:t xml:space="preserve"> of the EY award</w:t>
            </w:r>
            <w:r w:rsidR="00F01E22" w:rsidRPr="009C529B">
              <w:rPr>
                <w:rFonts w:ascii="Verdana" w:hAnsi="Verdana"/>
                <w:sz w:val="20"/>
                <w:szCs w:val="20"/>
              </w:rPr>
              <w:t xml:space="preserve"> to make their decision by the 17</w:t>
            </w:r>
            <w:r w:rsidR="00F01E22" w:rsidRPr="009C529B">
              <w:rPr>
                <w:rFonts w:ascii="Verdana" w:hAnsi="Verdana"/>
                <w:sz w:val="20"/>
                <w:szCs w:val="20"/>
                <w:vertAlign w:val="superscript"/>
              </w:rPr>
              <w:t>th</w:t>
            </w:r>
            <w:r w:rsidRPr="009C529B">
              <w:rPr>
                <w:rFonts w:ascii="Verdana" w:hAnsi="Verdana"/>
                <w:sz w:val="20"/>
                <w:szCs w:val="20"/>
              </w:rPr>
              <w:t xml:space="preserve"> (JS, JD and CJ</w:t>
            </w:r>
            <w:r w:rsidR="00F01E22" w:rsidRPr="009C529B">
              <w:rPr>
                <w:rFonts w:ascii="Verdana" w:hAnsi="Verdana"/>
                <w:sz w:val="20"/>
                <w:szCs w:val="20"/>
              </w:rPr>
              <w:t xml:space="preserve">) so that the certificate can be sorted.  Need to </w:t>
            </w:r>
            <w:r w:rsidRPr="009C529B">
              <w:rPr>
                <w:rFonts w:ascii="Verdana" w:hAnsi="Verdana"/>
                <w:sz w:val="20"/>
                <w:szCs w:val="20"/>
              </w:rPr>
              <w:t>determine</w:t>
            </w:r>
            <w:r w:rsidR="00F01E22" w:rsidRPr="009C529B">
              <w:rPr>
                <w:rFonts w:ascii="Verdana" w:hAnsi="Verdana"/>
                <w:sz w:val="20"/>
                <w:szCs w:val="20"/>
              </w:rPr>
              <w:t xml:space="preserve"> how </w:t>
            </w:r>
            <w:r w:rsidRPr="009C529B">
              <w:rPr>
                <w:rFonts w:ascii="Verdana" w:hAnsi="Verdana"/>
                <w:sz w:val="20"/>
                <w:szCs w:val="20"/>
              </w:rPr>
              <w:t>the award is</w:t>
            </w:r>
            <w:r w:rsidR="00F01E22" w:rsidRPr="009C529B">
              <w:rPr>
                <w:rFonts w:ascii="Verdana" w:hAnsi="Verdana"/>
                <w:sz w:val="20"/>
                <w:szCs w:val="20"/>
              </w:rPr>
              <w:t xml:space="preserve"> </w:t>
            </w:r>
            <w:r w:rsidR="00F01E22" w:rsidRPr="009C529B">
              <w:rPr>
                <w:rFonts w:ascii="Verdana" w:hAnsi="Verdana"/>
                <w:sz w:val="20"/>
                <w:szCs w:val="20"/>
              </w:rPr>
              <w:lastRenderedPageBreak/>
              <w:t>present</w:t>
            </w:r>
            <w:r w:rsidRPr="009C529B">
              <w:rPr>
                <w:rFonts w:ascii="Verdana" w:hAnsi="Verdana"/>
                <w:sz w:val="20"/>
                <w:szCs w:val="20"/>
              </w:rPr>
              <w:t>ed</w:t>
            </w:r>
            <w:r w:rsidR="00F01E22" w:rsidRPr="009C529B">
              <w:rPr>
                <w:rFonts w:ascii="Verdana" w:hAnsi="Verdana"/>
                <w:sz w:val="20"/>
                <w:szCs w:val="20"/>
              </w:rPr>
              <w:t xml:space="preserve"> – assume at the conference so will need to ensure </w:t>
            </w:r>
            <w:r w:rsidRPr="009C529B">
              <w:rPr>
                <w:rFonts w:ascii="Verdana" w:hAnsi="Verdana"/>
                <w:sz w:val="20"/>
                <w:szCs w:val="20"/>
              </w:rPr>
              <w:t>an</w:t>
            </w:r>
            <w:r w:rsidR="00F01E22" w:rsidRPr="009C529B">
              <w:rPr>
                <w:rFonts w:ascii="Verdana" w:hAnsi="Verdana"/>
                <w:sz w:val="20"/>
                <w:szCs w:val="20"/>
              </w:rPr>
              <w:t xml:space="preserve"> invite </w:t>
            </w:r>
            <w:r w:rsidRPr="009C529B">
              <w:rPr>
                <w:rFonts w:ascii="Verdana" w:hAnsi="Verdana"/>
                <w:sz w:val="20"/>
                <w:szCs w:val="20"/>
              </w:rPr>
              <w:t xml:space="preserve">is sent </w:t>
            </w:r>
            <w:r w:rsidR="00F01E22" w:rsidRPr="009C529B">
              <w:rPr>
                <w:rFonts w:ascii="Verdana" w:hAnsi="Verdana"/>
                <w:sz w:val="20"/>
                <w:szCs w:val="20"/>
              </w:rPr>
              <w:t>and potentially</w:t>
            </w:r>
            <w:r w:rsidRPr="009C529B">
              <w:rPr>
                <w:rFonts w:ascii="Verdana" w:hAnsi="Verdana"/>
                <w:sz w:val="20"/>
                <w:szCs w:val="20"/>
              </w:rPr>
              <w:t xml:space="preserve"> also for the dinner</w:t>
            </w:r>
            <w:r w:rsidR="00F01E22" w:rsidRPr="009C529B">
              <w:rPr>
                <w:rFonts w:ascii="Verdana" w:hAnsi="Verdana"/>
                <w:sz w:val="20"/>
                <w:szCs w:val="20"/>
              </w:rPr>
              <w:t>.</w:t>
            </w:r>
          </w:p>
          <w:p w:rsidR="00F01E22" w:rsidRPr="009C529B" w:rsidRDefault="00F01E22" w:rsidP="00F01E22">
            <w:pPr>
              <w:rPr>
                <w:rFonts w:ascii="Verdana" w:hAnsi="Verdana"/>
                <w:b/>
                <w:bCs/>
                <w:sz w:val="20"/>
                <w:szCs w:val="20"/>
              </w:rPr>
            </w:pPr>
            <w:r w:rsidRPr="009C529B">
              <w:rPr>
                <w:rFonts w:ascii="Verdana" w:hAnsi="Verdana"/>
                <w:bCs/>
                <w:sz w:val="20"/>
                <w:szCs w:val="20"/>
              </w:rPr>
              <w:t>Dinner</w:t>
            </w:r>
            <w:r w:rsidRPr="009C529B">
              <w:rPr>
                <w:rFonts w:ascii="Verdana" w:hAnsi="Verdana"/>
                <w:b/>
                <w:bCs/>
                <w:sz w:val="20"/>
                <w:szCs w:val="20"/>
              </w:rPr>
              <w:t>:</w:t>
            </w:r>
          </w:p>
          <w:p w:rsidR="00F01E22" w:rsidRPr="009C529B" w:rsidRDefault="00F01E22" w:rsidP="009B241F">
            <w:pPr>
              <w:pStyle w:val="ListParagraph"/>
              <w:numPr>
                <w:ilvl w:val="0"/>
                <w:numId w:val="18"/>
              </w:numPr>
              <w:spacing w:after="0" w:line="240" w:lineRule="auto"/>
              <w:contextualSpacing w:val="0"/>
              <w:rPr>
                <w:rFonts w:ascii="Verdana" w:hAnsi="Verdana"/>
                <w:sz w:val="20"/>
                <w:szCs w:val="20"/>
              </w:rPr>
            </w:pPr>
            <w:r w:rsidRPr="009C529B">
              <w:rPr>
                <w:rFonts w:ascii="Verdana" w:hAnsi="Verdana"/>
                <w:sz w:val="20"/>
                <w:szCs w:val="20"/>
              </w:rPr>
              <w:t>16 confirmed attendees – mainly speakers and sponsors</w:t>
            </w:r>
            <w:r w:rsidR="009B241F">
              <w:rPr>
                <w:rFonts w:ascii="Verdana" w:hAnsi="Verdana"/>
                <w:sz w:val="20"/>
                <w:szCs w:val="20"/>
              </w:rPr>
              <w:t xml:space="preserve">. </w:t>
            </w:r>
          </w:p>
          <w:p w:rsidR="00F01E22" w:rsidRPr="009B241F" w:rsidRDefault="00F01E22" w:rsidP="009B241F">
            <w:pPr>
              <w:pStyle w:val="ListParagraph"/>
              <w:numPr>
                <w:ilvl w:val="0"/>
                <w:numId w:val="18"/>
              </w:numPr>
              <w:spacing w:after="0" w:line="240" w:lineRule="auto"/>
              <w:contextualSpacing w:val="0"/>
              <w:rPr>
                <w:rFonts w:ascii="Verdana" w:hAnsi="Verdana"/>
                <w:sz w:val="20"/>
                <w:szCs w:val="20"/>
              </w:rPr>
            </w:pPr>
            <w:r w:rsidRPr="009B241F">
              <w:rPr>
                <w:rFonts w:ascii="Verdana" w:hAnsi="Verdana"/>
                <w:sz w:val="20"/>
                <w:szCs w:val="20"/>
              </w:rPr>
              <w:t xml:space="preserve">Need to </w:t>
            </w:r>
            <w:r w:rsidR="00023184" w:rsidRPr="009B241F">
              <w:rPr>
                <w:rFonts w:ascii="Verdana" w:hAnsi="Verdana"/>
                <w:sz w:val="20"/>
                <w:szCs w:val="20"/>
              </w:rPr>
              <w:t>confirm</w:t>
            </w:r>
            <w:r w:rsidRPr="009B241F">
              <w:rPr>
                <w:rFonts w:ascii="Verdana" w:hAnsi="Verdana"/>
                <w:sz w:val="20"/>
                <w:szCs w:val="20"/>
              </w:rPr>
              <w:t xml:space="preserve"> if Zur</w:t>
            </w:r>
            <w:r w:rsidR="00023184" w:rsidRPr="009B241F">
              <w:rPr>
                <w:rFonts w:ascii="Verdana" w:hAnsi="Verdana"/>
                <w:sz w:val="20"/>
                <w:szCs w:val="20"/>
              </w:rPr>
              <w:t>ich / Penna will be attending.</w:t>
            </w:r>
          </w:p>
          <w:p w:rsidR="00F01E22" w:rsidRPr="009C529B" w:rsidRDefault="009C529B" w:rsidP="009B241F">
            <w:pPr>
              <w:pStyle w:val="ListParagraph"/>
              <w:numPr>
                <w:ilvl w:val="0"/>
                <w:numId w:val="18"/>
              </w:numPr>
              <w:spacing w:after="0" w:line="240" w:lineRule="auto"/>
              <w:contextualSpacing w:val="0"/>
              <w:rPr>
                <w:rFonts w:ascii="Verdana" w:hAnsi="Verdana"/>
                <w:sz w:val="20"/>
                <w:szCs w:val="20"/>
              </w:rPr>
            </w:pPr>
            <w:r w:rsidRPr="009C529B">
              <w:rPr>
                <w:rFonts w:ascii="Verdana" w:hAnsi="Verdana"/>
                <w:sz w:val="20"/>
                <w:szCs w:val="20"/>
              </w:rPr>
              <w:t>Awaiting confirmation</w:t>
            </w:r>
            <w:r w:rsidR="009B241F">
              <w:rPr>
                <w:rFonts w:ascii="Verdana" w:hAnsi="Verdana"/>
                <w:sz w:val="20"/>
                <w:szCs w:val="20"/>
              </w:rPr>
              <w:t xml:space="preserve"> of attendance on</w:t>
            </w:r>
            <w:r w:rsidRPr="009C529B">
              <w:rPr>
                <w:rFonts w:ascii="Verdana" w:hAnsi="Verdana"/>
                <w:sz w:val="20"/>
                <w:szCs w:val="20"/>
              </w:rPr>
              <w:t xml:space="preserve"> </w:t>
            </w:r>
            <w:r w:rsidR="009B241F">
              <w:rPr>
                <w:rFonts w:ascii="Verdana" w:hAnsi="Verdana"/>
                <w:sz w:val="20"/>
                <w:szCs w:val="20"/>
              </w:rPr>
              <w:t>remaining 16 invites, including exec members.</w:t>
            </w:r>
          </w:p>
          <w:p w:rsidR="009C529B" w:rsidRPr="009C529B" w:rsidRDefault="00F01E22" w:rsidP="009B241F">
            <w:pPr>
              <w:pStyle w:val="ListParagraph"/>
              <w:numPr>
                <w:ilvl w:val="0"/>
                <w:numId w:val="18"/>
              </w:numPr>
              <w:spacing w:after="0" w:line="240" w:lineRule="auto"/>
              <w:contextualSpacing w:val="0"/>
              <w:rPr>
                <w:rFonts w:ascii="Verdana" w:hAnsi="Verdana"/>
                <w:sz w:val="20"/>
                <w:szCs w:val="20"/>
              </w:rPr>
            </w:pPr>
            <w:r w:rsidRPr="009C529B">
              <w:rPr>
                <w:rFonts w:ascii="Verdana" w:hAnsi="Verdana"/>
                <w:sz w:val="20"/>
                <w:szCs w:val="20"/>
              </w:rPr>
              <w:t xml:space="preserve">The LG DOFs have been invited but </w:t>
            </w:r>
            <w:r w:rsidR="009C529B" w:rsidRPr="009C529B">
              <w:rPr>
                <w:rFonts w:ascii="Verdana" w:hAnsi="Verdana"/>
                <w:sz w:val="20"/>
                <w:szCs w:val="20"/>
              </w:rPr>
              <w:t xml:space="preserve">don’t have </w:t>
            </w:r>
            <w:r w:rsidRPr="009C529B">
              <w:rPr>
                <w:rFonts w:ascii="Verdana" w:hAnsi="Verdana"/>
                <w:sz w:val="20"/>
                <w:szCs w:val="20"/>
              </w:rPr>
              <w:t>contact details for the NHS DOFs</w:t>
            </w:r>
            <w:r w:rsidR="009B241F">
              <w:rPr>
                <w:rFonts w:ascii="Verdana" w:hAnsi="Verdana"/>
                <w:sz w:val="20"/>
                <w:szCs w:val="20"/>
              </w:rPr>
              <w:t>.</w:t>
            </w:r>
            <w:r w:rsidRPr="009C529B">
              <w:rPr>
                <w:rFonts w:ascii="Verdana" w:hAnsi="Verdana"/>
                <w:sz w:val="20"/>
                <w:szCs w:val="20"/>
              </w:rPr>
              <w:t xml:space="preserve"> </w:t>
            </w:r>
          </w:p>
          <w:p w:rsidR="00F01E22" w:rsidRPr="009C529B" w:rsidRDefault="00F01E22" w:rsidP="009B241F">
            <w:pPr>
              <w:pStyle w:val="ListParagraph"/>
              <w:numPr>
                <w:ilvl w:val="0"/>
                <w:numId w:val="18"/>
              </w:numPr>
              <w:spacing w:after="0" w:line="240" w:lineRule="auto"/>
              <w:contextualSpacing w:val="0"/>
              <w:rPr>
                <w:rFonts w:ascii="Verdana" w:hAnsi="Verdana"/>
                <w:sz w:val="20"/>
                <w:szCs w:val="20"/>
              </w:rPr>
            </w:pPr>
            <w:r w:rsidRPr="009C529B">
              <w:rPr>
                <w:rFonts w:ascii="Verdana" w:hAnsi="Verdana"/>
                <w:sz w:val="20"/>
                <w:szCs w:val="20"/>
              </w:rPr>
              <w:t>It is to be held at the Crowne Plaza again and George has arranged for a small choir to sing Christmas Carols</w:t>
            </w:r>
            <w:r w:rsidR="009C529B" w:rsidRPr="009C529B">
              <w:rPr>
                <w:rFonts w:ascii="Verdana" w:hAnsi="Verdana"/>
                <w:sz w:val="20"/>
                <w:szCs w:val="20"/>
              </w:rPr>
              <w:t>,</w:t>
            </w:r>
            <w:r w:rsidRPr="009C529B">
              <w:rPr>
                <w:rFonts w:ascii="Verdana" w:hAnsi="Verdana"/>
                <w:sz w:val="20"/>
                <w:szCs w:val="20"/>
              </w:rPr>
              <w:t xml:space="preserve"> it </w:t>
            </w:r>
            <w:r w:rsidR="009C529B" w:rsidRPr="009C529B">
              <w:rPr>
                <w:rFonts w:ascii="Verdana" w:hAnsi="Verdana"/>
                <w:sz w:val="20"/>
                <w:szCs w:val="20"/>
              </w:rPr>
              <w:t>promises to be a lovely evening.</w:t>
            </w:r>
          </w:p>
          <w:p w:rsidR="00F01E22" w:rsidRPr="009C529B" w:rsidRDefault="00F01E22" w:rsidP="00F01E22">
            <w:pPr>
              <w:rPr>
                <w:rFonts w:ascii="Verdana" w:hAnsi="Verdana"/>
                <w:sz w:val="20"/>
                <w:szCs w:val="20"/>
              </w:rPr>
            </w:pPr>
          </w:p>
          <w:p w:rsidR="007029E0" w:rsidRDefault="007029E0" w:rsidP="00E65BE2">
            <w:pPr>
              <w:jc w:val="both"/>
              <w:rPr>
                <w:rFonts w:ascii="Verdana" w:hAnsi="Verdana" w:cs="Arial"/>
                <w:color w:val="0070C0"/>
                <w:sz w:val="20"/>
                <w:szCs w:val="20"/>
              </w:rPr>
            </w:pPr>
            <w:r>
              <w:rPr>
                <w:rFonts w:ascii="Verdana" w:hAnsi="Verdana" w:cs="Arial"/>
                <w:color w:val="0070C0"/>
                <w:sz w:val="20"/>
                <w:szCs w:val="20"/>
              </w:rPr>
              <w:t xml:space="preserve">ACTION – KL to confirm if LG </w:t>
            </w:r>
            <w:proofErr w:type="spellStart"/>
            <w:r>
              <w:rPr>
                <w:rFonts w:ascii="Verdana" w:hAnsi="Verdana" w:cs="Arial"/>
                <w:color w:val="0070C0"/>
                <w:sz w:val="20"/>
                <w:szCs w:val="20"/>
              </w:rPr>
              <w:t>DoF</w:t>
            </w:r>
            <w:proofErr w:type="spellEnd"/>
            <w:r>
              <w:rPr>
                <w:rFonts w:ascii="Verdana" w:hAnsi="Verdana" w:cs="Arial"/>
                <w:color w:val="0070C0"/>
                <w:sz w:val="20"/>
                <w:szCs w:val="20"/>
              </w:rPr>
              <w:t xml:space="preserve"> meeting room still required at Sage and delegate names for conference.</w:t>
            </w:r>
          </w:p>
          <w:p w:rsidR="007029E0" w:rsidRDefault="007029E0" w:rsidP="00E65BE2">
            <w:pPr>
              <w:jc w:val="both"/>
              <w:rPr>
                <w:rFonts w:ascii="Verdana" w:hAnsi="Verdana" w:cs="Arial"/>
                <w:color w:val="0070C0"/>
                <w:sz w:val="20"/>
                <w:szCs w:val="20"/>
              </w:rPr>
            </w:pPr>
          </w:p>
          <w:p w:rsidR="0001230A" w:rsidRPr="006B3EF4" w:rsidRDefault="00023184" w:rsidP="00E65BE2">
            <w:pPr>
              <w:jc w:val="both"/>
              <w:rPr>
                <w:rFonts w:ascii="Verdana" w:hAnsi="Verdana" w:cs="Arial"/>
                <w:color w:val="0070C0"/>
                <w:sz w:val="20"/>
                <w:szCs w:val="20"/>
              </w:rPr>
            </w:pPr>
            <w:r w:rsidRPr="006B3EF4">
              <w:rPr>
                <w:rFonts w:ascii="Verdana" w:hAnsi="Verdana" w:cs="Arial"/>
                <w:color w:val="0070C0"/>
                <w:sz w:val="20"/>
                <w:szCs w:val="20"/>
              </w:rPr>
              <w:t>ACTION – All – any exec member that has contact details for Penna and Zurich sponsors to confirm details of attendance at conference and dinner, or provide contact details to JC.</w:t>
            </w:r>
          </w:p>
          <w:p w:rsidR="0001230A" w:rsidRPr="006B3EF4" w:rsidRDefault="0001230A" w:rsidP="00E65BE2">
            <w:pPr>
              <w:jc w:val="both"/>
              <w:rPr>
                <w:rFonts w:ascii="Verdana" w:hAnsi="Verdana" w:cs="Arial"/>
                <w:sz w:val="20"/>
                <w:szCs w:val="20"/>
              </w:rPr>
            </w:pPr>
          </w:p>
          <w:p w:rsidR="0001230A" w:rsidRPr="006B3EF4" w:rsidRDefault="009C529B" w:rsidP="00E65BE2">
            <w:pPr>
              <w:jc w:val="both"/>
              <w:rPr>
                <w:rFonts w:ascii="Verdana" w:hAnsi="Verdana" w:cs="Arial"/>
                <w:color w:val="0070C0"/>
                <w:sz w:val="20"/>
                <w:szCs w:val="20"/>
              </w:rPr>
            </w:pPr>
            <w:r w:rsidRPr="006B3EF4">
              <w:rPr>
                <w:rFonts w:ascii="Verdana" w:hAnsi="Verdana" w:cs="Arial"/>
                <w:color w:val="0070C0"/>
                <w:sz w:val="20"/>
                <w:szCs w:val="20"/>
              </w:rPr>
              <w:t xml:space="preserve">ACTION – All – anyone with contact details of NHS </w:t>
            </w:r>
            <w:proofErr w:type="spellStart"/>
            <w:r w:rsidRPr="006B3EF4">
              <w:rPr>
                <w:rFonts w:ascii="Verdana" w:hAnsi="Verdana" w:cs="Arial"/>
                <w:color w:val="0070C0"/>
                <w:sz w:val="20"/>
                <w:szCs w:val="20"/>
              </w:rPr>
              <w:t>DoFs</w:t>
            </w:r>
            <w:proofErr w:type="spellEnd"/>
            <w:r w:rsidRPr="006B3EF4">
              <w:rPr>
                <w:rFonts w:ascii="Verdana" w:hAnsi="Verdana" w:cs="Arial"/>
                <w:color w:val="0070C0"/>
                <w:sz w:val="20"/>
                <w:szCs w:val="20"/>
              </w:rPr>
              <w:t xml:space="preserve"> to pass over to George</w:t>
            </w:r>
            <w:r w:rsidR="009B241F" w:rsidRPr="006B3EF4">
              <w:rPr>
                <w:rFonts w:ascii="Verdana" w:hAnsi="Verdana" w:cs="Arial"/>
                <w:color w:val="0070C0"/>
                <w:sz w:val="20"/>
                <w:szCs w:val="20"/>
              </w:rPr>
              <w:t xml:space="preserve"> so they can be invited to the dinner</w:t>
            </w:r>
            <w:r w:rsidRPr="006B3EF4">
              <w:rPr>
                <w:rFonts w:ascii="Verdana" w:hAnsi="Verdana" w:cs="Arial"/>
                <w:color w:val="0070C0"/>
                <w:sz w:val="20"/>
                <w:szCs w:val="20"/>
              </w:rPr>
              <w:t>.</w:t>
            </w:r>
          </w:p>
          <w:p w:rsidR="009C529B" w:rsidRPr="006B3EF4" w:rsidRDefault="009C529B" w:rsidP="00E65BE2">
            <w:pPr>
              <w:jc w:val="both"/>
              <w:rPr>
                <w:rFonts w:ascii="Verdana" w:hAnsi="Verdana" w:cs="Arial"/>
                <w:color w:val="0070C0"/>
                <w:sz w:val="20"/>
                <w:szCs w:val="20"/>
              </w:rPr>
            </w:pPr>
          </w:p>
          <w:p w:rsidR="007119D9" w:rsidRDefault="00A76980" w:rsidP="00E65BE2">
            <w:pPr>
              <w:jc w:val="both"/>
              <w:rPr>
                <w:rFonts w:ascii="Verdana" w:hAnsi="Verdana" w:cs="Arial"/>
                <w:color w:val="0070C0"/>
                <w:sz w:val="20"/>
                <w:szCs w:val="20"/>
              </w:rPr>
            </w:pPr>
            <w:r>
              <w:rPr>
                <w:rFonts w:ascii="Verdana" w:hAnsi="Verdana" w:cs="Arial"/>
                <w:color w:val="0070C0"/>
                <w:sz w:val="20"/>
                <w:szCs w:val="20"/>
              </w:rPr>
              <w:t>ACTION – A</w:t>
            </w:r>
            <w:r w:rsidR="007119D9" w:rsidRPr="006B3EF4">
              <w:rPr>
                <w:rFonts w:ascii="Verdana" w:hAnsi="Verdana" w:cs="Arial"/>
                <w:color w:val="0070C0"/>
                <w:sz w:val="20"/>
                <w:szCs w:val="20"/>
              </w:rPr>
              <w:t xml:space="preserve">ll - members of exec wishing to attend conference </w:t>
            </w:r>
            <w:r w:rsidR="009C529B" w:rsidRPr="006B3EF4">
              <w:rPr>
                <w:rFonts w:ascii="Verdana" w:hAnsi="Verdana" w:cs="Arial"/>
                <w:color w:val="0070C0"/>
                <w:sz w:val="20"/>
                <w:szCs w:val="20"/>
              </w:rPr>
              <w:t>/</w:t>
            </w:r>
            <w:r w:rsidR="007119D9" w:rsidRPr="006B3EF4">
              <w:rPr>
                <w:rFonts w:ascii="Verdana" w:hAnsi="Verdana" w:cs="Arial"/>
                <w:color w:val="0070C0"/>
                <w:sz w:val="20"/>
                <w:szCs w:val="20"/>
              </w:rPr>
              <w:t xml:space="preserve"> din</w:t>
            </w:r>
            <w:r w:rsidR="009B241F" w:rsidRPr="006B3EF4">
              <w:rPr>
                <w:rFonts w:ascii="Verdana" w:hAnsi="Verdana" w:cs="Arial"/>
                <w:color w:val="0070C0"/>
                <w:sz w:val="20"/>
                <w:szCs w:val="20"/>
              </w:rPr>
              <w:t xml:space="preserve">ner to let JC and George know if </w:t>
            </w:r>
            <w:r w:rsidR="00395419">
              <w:rPr>
                <w:rFonts w:ascii="Verdana" w:hAnsi="Verdana" w:cs="Arial"/>
                <w:color w:val="0070C0"/>
                <w:sz w:val="20"/>
                <w:szCs w:val="20"/>
              </w:rPr>
              <w:t>haven’t</w:t>
            </w:r>
            <w:r w:rsidR="009B241F" w:rsidRPr="006B3EF4">
              <w:rPr>
                <w:rFonts w:ascii="Verdana" w:hAnsi="Verdana" w:cs="Arial"/>
                <w:color w:val="0070C0"/>
                <w:sz w:val="20"/>
                <w:szCs w:val="20"/>
              </w:rPr>
              <w:t xml:space="preserve"> done so already.</w:t>
            </w:r>
          </w:p>
          <w:p w:rsidR="003D3E35" w:rsidRDefault="003D3E35" w:rsidP="00E65BE2">
            <w:pPr>
              <w:jc w:val="both"/>
              <w:rPr>
                <w:rFonts w:ascii="Verdana" w:hAnsi="Verdana" w:cs="Arial"/>
                <w:color w:val="0070C0"/>
                <w:sz w:val="20"/>
                <w:szCs w:val="20"/>
              </w:rPr>
            </w:pPr>
          </w:p>
          <w:p w:rsidR="003D3E35" w:rsidRPr="006B3EF4" w:rsidRDefault="003D3E35" w:rsidP="00E65BE2">
            <w:pPr>
              <w:jc w:val="both"/>
              <w:rPr>
                <w:rFonts w:ascii="Verdana" w:hAnsi="Verdana" w:cs="Arial"/>
                <w:color w:val="0070C0"/>
                <w:sz w:val="20"/>
                <w:szCs w:val="20"/>
              </w:rPr>
            </w:pPr>
            <w:r>
              <w:rPr>
                <w:rFonts w:ascii="Verdana" w:hAnsi="Verdana" w:cs="Arial"/>
                <w:color w:val="0070C0"/>
                <w:sz w:val="20"/>
                <w:szCs w:val="20"/>
              </w:rPr>
              <w:t>ACTION – JS, JD, and CJ to make decision on the EY award by 17</w:t>
            </w:r>
            <w:r w:rsidRPr="003D3E35">
              <w:rPr>
                <w:rFonts w:ascii="Verdana" w:hAnsi="Verdana" w:cs="Arial"/>
                <w:color w:val="0070C0"/>
                <w:sz w:val="20"/>
                <w:szCs w:val="20"/>
                <w:vertAlign w:val="superscript"/>
              </w:rPr>
              <w:t>th</w:t>
            </w:r>
            <w:r>
              <w:rPr>
                <w:rFonts w:ascii="Verdana" w:hAnsi="Verdana" w:cs="Arial"/>
                <w:color w:val="0070C0"/>
                <w:sz w:val="20"/>
                <w:szCs w:val="20"/>
              </w:rPr>
              <w:t xml:space="preserve"> November.</w:t>
            </w:r>
          </w:p>
          <w:p w:rsidR="007119D9" w:rsidRPr="006B3EF4" w:rsidRDefault="007119D9" w:rsidP="00E65BE2">
            <w:pPr>
              <w:jc w:val="both"/>
              <w:rPr>
                <w:rFonts w:ascii="Verdana" w:hAnsi="Verdana" w:cs="Arial"/>
                <w:sz w:val="20"/>
                <w:szCs w:val="20"/>
              </w:rPr>
            </w:pPr>
          </w:p>
          <w:p w:rsidR="007119D9" w:rsidRPr="006B3EF4" w:rsidRDefault="009B241F" w:rsidP="00E65BE2">
            <w:pPr>
              <w:jc w:val="both"/>
              <w:rPr>
                <w:rFonts w:ascii="Verdana" w:hAnsi="Verdana" w:cs="Arial"/>
                <w:sz w:val="20"/>
                <w:szCs w:val="20"/>
              </w:rPr>
            </w:pPr>
            <w:r w:rsidRPr="006B3EF4">
              <w:rPr>
                <w:rFonts w:ascii="Verdana" w:hAnsi="Verdana" w:cs="Arial"/>
                <w:sz w:val="20"/>
                <w:szCs w:val="20"/>
              </w:rPr>
              <w:t>There was a d</w:t>
            </w:r>
            <w:r w:rsidR="007119D9" w:rsidRPr="006B3EF4">
              <w:rPr>
                <w:rFonts w:ascii="Verdana" w:hAnsi="Verdana" w:cs="Arial"/>
                <w:sz w:val="20"/>
                <w:szCs w:val="20"/>
              </w:rPr>
              <w:t xml:space="preserve">iscussion on </w:t>
            </w:r>
            <w:r w:rsidRPr="006B3EF4">
              <w:rPr>
                <w:rFonts w:ascii="Verdana" w:hAnsi="Verdana" w:cs="Arial"/>
                <w:sz w:val="20"/>
                <w:szCs w:val="20"/>
              </w:rPr>
              <w:t>the future of the conference and it was agreed that</w:t>
            </w:r>
            <w:r w:rsidR="007119D9" w:rsidRPr="006B3EF4">
              <w:rPr>
                <w:rFonts w:ascii="Verdana" w:hAnsi="Verdana" w:cs="Arial"/>
                <w:sz w:val="20"/>
                <w:szCs w:val="20"/>
              </w:rPr>
              <w:t xml:space="preserve"> it is valued by members</w:t>
            </w:r>
            <w:r w:rsidRPr="006B3EF4">
              <w:rPr>
                <w:rFonts w:ascii="Verdana" w:hAnsi="Verdana" w:cs="Arial"/>
                <w:sz w:val="20"/>
                <w:szCs w:val="20"/>
              </w:rPr>
              <w:t xml:space="preserve"> and should continue.  Suggested that we adopt the main CIPFA conference</w:t>
            </w:r>
            <w:r w:rsidR="007119D9" w:rsidRPr="006B3EF4">
              <w:rPr>
                <w:rFonts w:ascii="Verdana" w:hAnsi="Verdana" w:cs="Arial"/>
                <w:sz w:val="20"/>
                <w:szCs w:val="20"/>
              </w:rPr>
              <w:t xml:space="preserve"> method of setting the following year’s conference date at the current conference.</w:t>
            </w:r>
          </w:p>
          <w:p w:rsidR="009B241F" w:rsidRPr="006B3EF4" w:rsidRDefault="009B241F" w:rsidP="00E65BE2">
            <w:pPr>
              <w:jc w:val="both"/>
              <w:rPr>
                <w:rFonts w:ascii="Verdana" w:hAnsi="Verdana" w:cs="Arial"/>
                <w:sz w:val="20"/>
                <w:szCs w:val="20"/>
              </w:rPr>
            </w:pPr>
          </w:p>
          <w:p w:rsidR="009B241F" w:rsidRPr="006B3EF4" w:rsidRDefault="009B241F" w:rsidP="00E65BE2">
            <w:pPr>
              <w:jc w:val="both"/>
              <w:rPr>
                <w:rFonts w:ascii="Verdana" w:hAnsi="Verdana" w:cs="Arial"/>
                <w:sz w:val="20"/>
                <w:szCs w:val="20"/>
              </w:rPr>
            </w:pPr>
            <w:r w:rsidRPr="006B3EF4">
              <w:rPr>
                <w:rFonts w:ascii="Verdana" w:hAnsi="Verdana" w:cs="Arial"/>
                <w:sz w:val="20"/>
                <w:szCs w:val="20"/>
              </w:rPr>
              <w:t xml:space="preserve">It was acknowledged that JC has done a </w:t>
            </w:r>
            <w:r w:rsidR="00395419">
              <w:rPr>
                <w:rFonts w:ascii="Verdana" w:hAnsi="Verdana" w:cs="Arial"/>
                <w:sz w:val="20"/>
                <w:szCs w:val="20"/>
              </w:rPr>
              <w:t>fantastic</w:t>
            </w:r>
            <w:r w:rsidRPr="006B3EF4">
              <w:rPr>
                <w:rFonts w:ascii="Verdana" w:hAnsi="Verdana" w:cs="Arial"/>
                <w:sz w:val="20"/>
                <w:szCs w:val="20"/>
              </w:rPr>
              <w:t xml:space="preserve"> job at organising the annual conference and </w:t>
            </w:r>
            <w:r w:rsidR="006B3EF4" w:rsidRPr="006B3EF4">
              <w:rPr>
                <w:rFonts w:ascii="Verdana" w:hAnsi="Verdana" w:cs="Arial"/>
                <w:sz w:val="20"/>
                <w:szCs w:val="20"/>
              </w:rPr>
              <w:t xml:space="preserve">it would be courteous </w:t>
            </w:r>
            <w:r w:rsidR="003D3E35">
              <w:rPr>
                <w:rFonts w:ascii="Verdana" w:hAnsi="Verdana" w:cs="Arial"/>
                <w:sz w:val="20"/>
                <w:szCs w:val="20"/>
              </w:rPr>
              <w:t>to ask whether</w:t>
            </w:r>
            <w:r w:rsidRPr="006B3EF4">
              <w:rPr>
                <w:rFonts w:ascii="Verdana" w:hAnsi="Verdana" w:cs="Arial"/>
                <w:sz w:val="20"/>
                <w:szCs w:val="20"/>
              </w:rPr>
              <w:t xml:space="preserve"> she wishes to conti</w:t>
            </w:r>
            <w:r w:rsidR="003D3E35">
              <w:rPr>
                <w:rFonts w:ascii="Verdana" w:hAnsi="Verdana" w:cs="Arial"/>
                <w:sz w:val="20"/>
                <w:szCs w:val="20"/>
              </w:rPr>
              <w:t>nue this</w:t>
            </w:r>
            <w:r w:rsidR="006B3EF4" w:rsidRPr="006B3EF4">
              <w:rPr>
                <w:rFonts w:ascii="Verdana" w:hAnsi="Verdana" w:cs="Arial"/>
                <w:sz w:val="20"/>
                <w:szCs w:val="20"/>
              </w:rPr>
              <w:t>, otherwise a volunteer would be required to pick this up.</w:t>
            </w:r>
          </w:p>
          <w:p w:rsidR="007119D9" w:rsidRPr="00B60CD9" w:rsidRDefault="007119D9" w:rsidP="00E65BE2">
            <w:pPr>
              <w:jc w:val="both"/>
              <w:rPr>
                <w:rFonts w:ascii="Verdana" w:hAnsi="Verdana" w:cs="Arial"/>
                <w:sz w:val="20"/>
                <w:szCs w:val="20"/>
                <w:highlight w:val="yellow"/>
              </w:rPr>
            </w:pPr>
          </w:p>
          <w:p w:rsidR="00F87BB2" w:rsidRPr="009C2D7E" w:rsidRDefault="00F87BB2" w:rsidP="00E65BE2">
            <w:pPr>
              <w:jc w:val="both"/>
              <w:rPr>
                <w:rFonts w:ascii="Verdana" w:hAnsi="Verdana" w:cs="Arial"/>
                <w:b/>
                <w:sz w:val="20"/>
                <w:szCs w:val="20"/>
                <w:highlight w:val="yellow"/>
              </w:rPr>
            </w:pPr>
            <w:r w:rsidRPr="00DF467F">
              <w:rPr>
                <w:rFonts w:ascii="Verdana" w:hAnsi="Verdana" w:cs="Arial"/>
                <w:b/>
                <w:sz w:val="20"/>
                <w:szCs w:val="20"/>
              </w:rPr>
              <w:t>Events (General) (AW)</w:t>
            </w:r>
          </w:p>
          <w:p w:rsidR="00DF467F" w:rsidRDefault="00DF467F" w:rsidP="009C2D7E">
            <w:pPr>
              <w:jc w:val="both"/>
              <w:rPr>
                <w:rFonts w:ascii="Verdana" w:hAnsi="Verdana" w:cs="Arial"/>
                <w:sz w:val="20"/>
                <w:szCs w:val="20"/>
              </w:rPr>
            </w:pPr>
          </w:p>
          <w:p w:rsidR="006B3EF4" w:rsidRDefault="006B3EF4" w:rsidP="009C2D7E">
            <w:pPr>
              <w:jc w:val="both"/>
              <w:rPr>
                <w:rFonts w:ascii="Verdana" w:hAnsi="Verdana" w:cs="Arial"/>
                <w:sz w:val="20"/>
                <w:szCs w:val="20"/>
              </w:rPr>
            </w:pPr>
            <w:r>
              <w:rPr>
                <w:rFonts w:ascii="Verdana" w:hAnsi="Verdana" w:cs="Arial"/>
                <w:sz w:val="20"/>
                <w:szCs w:val="20"/>
              </w:rPr>
              <w:t xml:space="preserve">A draft version of the events bookmark was brought to the meeting and circulated </w:t>
            </w:r>
            <w:r w:rsidR="003D3E35">
              <w:rPr>
                <w:rFonts w:ascii="Verdana" w:hAnsi="Verdana" w:cs="Arial"/>
                <w:sz w:val="20"/>
                <w:szCs w:val="20"/>
              </w:rPr>
              <w:t xml:space="preserve">to the exec </w:t>
            </w:r>
            <w:r>
              <w:rPr>
                <w:rFonts w:ascii="Verdana" w:hAnsi="Verdana" w:cs="Arial"/>
                <w:sz w:val="20"/>
                <w:szCs w:val="20"/>
              </w:rPr>
              <w:t xml:space="preserve">beforehand. </w:t>
            </w:r>
            <w:r w:rsidR="00574A66">
              <w:rPr>
                <w:rFonts w:ascii="Verdana" w:hAnsi="Verdana" w:cs="Arial"/>
                <w:sz w:val="20"/>
                <w:szCs w:val="20"/>
              </w:rPr>
              <w:t>Still some dates which need to be added (student meet and greet), and dates already on the bookmark to feed into the revised RDP.</w:t>
            </w:r>
          </w:p>
          <w:p w:rsidR="00574A66" w:rsidRDefault="00574A66" w:rsidP="009C2D7E">
            <w:pPr>
              <w:jc w:val="both"/>
              <w:rPr>
                <w:rFonts w:ascii="Verdana" w:hAnsi="Verdana" w:cs="Arial"/>
                <w:sz w:val="20"/>
                <w:szCs w:val="20"/>
              </w:rPr>
            </w:pPr>
          </w:p>
          <w:p w:rsidR="00574A66" w:rsidRPr="00574A66" w:rsidRDefault="00574A66" w:rsidP="00574A66">
            <w:pPr>
              <w:jc w:val="both"/>
              <w:rPr>
                <w:rFonts w:ascii="Verdana" w:hAnsi="Verdana" w:cs="Arial"/>
                <w:color w:val="0070C0"/>
                <w:sz w:val="20"/>
                <w:szCs w:val="20"/>
              </w:rPr>
            </w:pPr>
            <w:r w:rsidRPr="00574A66">
              <w:rPr>
                <w:rFonts w:ascii="Verdana" w:hAnsi="Verdana" w:cs="Arial"/>
                <w:color w:val="0070C0"/>
                <w:sz w:val="20"/>
                <w:szCs w:val="20"/>
              </w:rPr>
              <w:t>ACTION – AW to update bookmark with student meet and greet dates, and confirmed event dates to feed into revised RDP</w:t>
            </w:r>
            <w:r>
              <w:rPr>
                <w:rFonts w:ascii="Verdana" w:hAnsi="Verdana" w:cs="Arial"/>
                <w:color w:val="0070C0"/>
                <w:sz w:val="20"/>
                <w:szCs w:val="20"/>
              </w:rPr>
              <w:t xml:space="preserve"> (CJ)</w:t>
            </w:r>
            <w:r w:rsidRPr="00574A66">
              <w:rPr>
                <w:rFonts w:ascii="Verdana" w:hAnsi="Verdana" w:cs="Arial"/>
                <w:color w:val="0070C0"/>
                <w:sz w:val="20"/>
                <w:szCs w:val="20"/>
              </w:rPr>
              <w:t>.</w:t>
            </w:r>
          </w:p>
          <w:p w:rsidR="00574A66" w:rsidRDefault="00574A66" w:rsidP="009C2D7E">
            <w:pPr>
              <w:jc w:val="both"/>
              <w:rPr>
                <w:rFonts w:ascii="Verdana" w:hAnsi="Verdana" w:cs="Arial"/>
                <w:sz w:val="20"/>
                <w:szCs w:val="20"/>
              </w:rPr>
            </w:pPr>
          </w:p>
          <w:p w:rsidR="00574A66" w:rsidRDefault="00574A66" w:rsidP="009C2D7E">
            <w:pPr>
              <w:jc w:val="both"/>
              <w:rPr>
                <w:rFonts w:ascii="Verdana" w:hAnsi="Verdana" w:cs="Arial"/>
                <w:sz w:val="20"/>
                <w:szCs w:val="20"/>
              </w:rPr>
            </w:pPr>
            <w:r>
              <w:rPr>
                <w:rFonts w:ascii="Verdana" w:hAnsi="Verdana" w:cs="Arial"/>
                <w:sz w:val="20"/>
                <w:szCs w:val="20"/>
              </w:rPr>
              <w:t>AW asked how we proceed with printing the bookmarks – DW responded that Adrian Arnold (Cc Camilla Hayes) in the marketing team would be able to help.</w:t>
            </w:r>
          </w:p>
          <w:p w:rsidR="00574A66" w:rsidRDefault="00574A66" w:rsidP="009C2D7E">
            <w:pPr>
              <w:jc w:val="both"/>
              <w:rPr>
                <w:rFonts w:ascii="Verdana" w:hAnsi="Verdana" w:cs="Arial"/>
                <w:sz w:val="20"/>
                <w:szCs w:val="20"/>
              </w:rPr>
            </w:pPr>
          </w:p>
          <w:p w:rsidR="00574A66" w:rsidRDefault="00574A66" w:rsidP="009C2D7E">
            <w:pPr>
              <w:jc w:val="both"/>
              <w:rPr>
                <w:rFonts w:ascii="Verdana" w:hAnsi="Verdana" w:cs="Arial"/>
                <w:sz w:val="20"/>
                <w:szCs w:val="20"/>
              </w:rPr>
            </w:pPr>
            <w:r>
              <w:rPr>
                <w:rFonts w:ascii="Verdana" w:hAnsi="Verdana" w:cs="Arial"/>
                <w:sz w:val="20"/>
                <w:szCs w:val="20"/>
              </w:rPr>
              <w:lastRenderedPageBreak/>
              <w:t>DW mentioned he has asked CIPFA for a small stock of pop-up CIPFA stands / equipment to be retained in regions to avoid shipping things up from London each time.</w:t>
            </w:r>
          </w:p>
          <w:p w:rsidR="006B3EF4" w:rsidRDefault="006B3EF4" w:rsidP="009C2D7E">
            <w:pPr>
              <w:jc w:val="both"/>
              <w:rPr>
                <w:rFonts w:ascii="Verdana" w:hAnsi="Verdana" w:cs="Arial"/>
                <w:sz w:val="20"/>
                <w:szCs w:val="20"/>
              </w:rPr>
            </w:pPr>
          </w:p>
          <w:p w:rsidR="00B814D6" w:rsidRDefault="00574A66" w:rsidP="00B814D6">
            <w:pPr>
              <w:jc w:val="both"/>
              <w:rPr>
                <w:rFonts w:ascii="Verdana" w:hAnsi="Verdana" w:cs="Arial"/>
                <w:sz w:val="20"/>
                <w:szCs w:val="20"/>
              </w:rPr>
            </w:pPr>
            <w:r>
              <w:rPr>
                <w:rFonts w:ascii="Verdana" w:hAnsi="Verdana" w:cs="Arial"/>
                <w:sz w:val="20"/>
                <w:szCs w:val="20"/>
              </w:rPr>
              <w:t>It was h</w:t>
            </w:r>
            <w:r w:rsidR="00B814D6">
              <w:rPr>
                <w:rFonts w:ascii="Verdana" w:hAnsi="Verdana" w:cs="Arial"/>
                <w:sz w:val="20"/>
                <w:szCs w:val="20"/>
              </w:rPr>
              <w:t xml:space="preserve">ighlighted </w:t>
            </w:r>
            <w:r>
              <w:rPr>
                <w:rFonts w:ascii="Verdana" w:hAnsi="Verdana" w:cs="Arial"/>
                <w:sz w:val="20"/>
                <w:szCs w:val="20"/>
              </w:rPr>
              <w:t xml:space="preserve">that there has been </w:t>
            </w:r>
            <w:r w:rsidR="00B814D6">
              <w:rPr>
                <w:rFonts w:ascii="Verdana" w:hAnsi="Verdana" w:cs="Arial"/>
                <w:sz w:val="20"/>
                <w:szCs w:val="20"/>
              </w:rPr>
              <w:t>little</w:t>
            </w:r>
            <w:r>
              <w:rPr>
                <w:rFonts w:ascii="Verdana" w:hAnsi="Verdana" w:cs="Arial"/>
                <w:sz w:val="20"/>
                <w:szCs w:val="20"/>
              </w:rPr>
              <w:t xml:space="preserve"> reported progress</w:t>
            </w:r>
            <w:r w:rsidR="00B814D6">
              <w:rPr>
                <w:rFonts w:ascii="Verdana" w:hAnsi="Verdana" w:cs="Arial"/>
                <w:sz w:val="20"/>
                <w:szCs w:val="20"/>
              </w:rPr>
              <w:t xml:space="preserve"> on </w:t>
            </w:r>
            <w:r>
              <w:rPr>
                <w:rFonts w:ascii="Verdana" w:hAnsi="Verdana" w:cs="Arial"/>
                <w:sz w:val="20"/>
                <w:szCs w:val="20"/>
              </w:rPr>
              <w:t xml:space="preserve">the organising of the </w:t>
            </w:r>
            <w:r w:rsidR="00B814D6">
              <w:rPr>
                <w:rFonts w:ascii="Verdana" w:hAnsi="Verdana" w:cs="Arial"/>
                <w:sz w:val="20"/>
                <w:szCs w:val="20"/>
              </w:rPr>
              <w:t>6</w:t>
            </w:r>
            <w:r w:rsidR="00B814D6" w:rsidRPr="00A53FD3">
              <w:rPr>
                <w:rFonts w:ascii="Verdana" w:hAnsi="Verdana" w:cs="Arial"/>
                <w:sz w:val="20"/>
                <w:szCs w:val="20"/>
                <w:vertAlign w:val="superscript"/>
              </w:rPr>
              <w:t>th</w:t>
            </w:r>
            <w:r w:rsidR="00DF467F">
              <w:rPr>
                <w:rFonts w:ascii="Verdana" w:hAnsi="Verdana" w:cs="Arial"/>
                <w:sz w:val="20"/>
                <w:szCs w:val="20"/>
              </w:rPr>
              <w:t xml:space="preserve"> form games which are planned for March 2018.</w:t>
            </w:r>
          </w:p>
          <w:p w:rsidR="00DF467F" w:rsidRDefault="00DF467F" w:rsidP="00B814D6">
            <w:pPr>
              <w:jc w:val="both"/>
              <w:rPr>
                <w:rFonts w:ascii="Verdana" w:hAnsi="Verdana" w:cs="Arial"/>
                <w:sz w:val="20"/>
                <w:szCs w:val="20"/>
              </w:rPr>
            </w:pPr>
          </w:p>
          <w:p w:rsidR="00B814D6" w:rsidRPr="00DF467F" w:rsidRDefault="00B814D6" w:rsidP="00B814D6">
            <w:pPr>
              <w:jc w:val="both"/>
              <w:rPr>
                <w:rFonts w:ascii="Verdana" w:hAnsi="Verdana" w:cs="Arial"/>
                <w:color w:val="0070C0"/>
                <w:sz w:val="20"/>
                <w:szCs w:val="20"/>
              </w:rPr>
            </w:pPr>
            <w:r w:rsidRPr="00DF467F">
              <w:rPr>
                <w:rFonts w:ascii="Verdana" w:hAnsi="Verdana" w:cs="Arial"/>
                <w:color w:val="0070C0"/>
                <w:sz w:val="20"/>
                <w:szCs w:val="20"/>
              </w:rPr>
              <w:t xml:space="preserve">ACTION – </w:t>
            </w:r>
            <w:proofErr w:type="spellStart"/>
            <w:r w:rsidR="00DF467F" w:rsidRPr="00DF467F">
              <w:rPr>
                <w:rFonts w:ascii="Verdana" w:hAnsi="Verdana" w:cs="Arial"/>
                <w:color w:val="0070C0"/>
                <w:sz w:val="20"/>
                <w:szCs w:val="20"/>
              </w:rPr>
              <w:t>JCh</w:t>
            </w:r>
            <w:proofErr w:type="spellEnd"/>
            <w:r w:rsidR="00DF467F" w:rsidRPr="00DF467F">
              <w:rPr>
                <w:rFonts w:ascii="Verdana" w:hAnsi="Verdana" w:cs="Arial"/>
                <w:color w:val="0070C0"/>
                <w:sz w:val="20"/>
                <w:szCs w:val="20"/>
              </w:rPr>
              <w:t xml:space="preserve"> to email DJ to get an update on progress with 6</w:t>
            </w:r>
            <w:r w:rsidR="00DF467F" w:rsidRPr="00DF467F">
              <w:rPr>
                <w:rFonts w:ascii="Verdana" w:hAnsi="Verdana" w:cs="Arial"/>
                <w:color w:val="0070C0"/>
                <w:sz w:val="20"/>
                <w:szCs w:val="20"/>
                <w:vertAlign w:val="superscript"/>
              </w:rPr>
              <w:t>th</w:t>
            </w:r>
            <w:r w:rsidR="00DF467F" w:rsidRPr="00DF467F">
              <w:rPr>
                <w:rFonts w:ascii="Verdana" w:hAnsi="Verdana" w:cs="Arial"/>
                <w:color w:val="0070C0"/>
                <w:sz w:val="20"/>
                <w:szCs w:val="20"/>
              </w:rPr>
              <w:t xml:space="preserve"> form games</w:t>
            </w:r>
            <w:r w:rsidRPr="00DF467F">
              <w:rPr>
                <w:rFonts w:ascii="Verdana" w:hAnsi="Verdana" w:cs="Arial"/>
                <w:color w:val="0070C0"/>
                <w:sz w:val="20"/>
                <w:szCs w:val="20"/>
              </w:rPr>
              <w:t>.</w:t>
            </w:r>
          </w:p>
          <w:p w:rsidR="00B814D6" w:rsidRPr="00F87BB2" w:rsidRDefault="00B814D6">
            <w:pPr>
              <w:jc w:val="both"/>
              <w:rPr>
                <w:rFonts w:ascii="Verdana" w:hAnsi="Verdana" w:cs="Arial"/>
                <w:b/>
                <w:sz w:val="20"/>
                <w:szCs w:val="20"/>
                <w:highlight w:val="yellow"/>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pPr>
              <w:rPr>
                <w:rFonts w:ascii="Verdana" w:hAnsi="Verdana" w:cs="Arial"/>
                <w:b/>
                <w:sz w:val="20"/>
                <w:szCs w:val="20"/>
              </w:rPr>
            </w:pPr>
            <w:r>
              <w:rPr>
                <w:rFonts w:ascii="Verdana" w:hAnsi="Verdana" w:cs="Arial"/>
                <w:b/>
                <w:sz w:val="20"/>
                <w:szCs w:val="20"/>
              </w:rPr>
              <w:lastRenderedPageBreak/>
              <w:t>7</w:t>
            </w:r>
          </w:p>
        </w:tc>
        <w:tc>
          <w:tcPr>
            <w:tcW w:w="9538" w:type="dxa"/>
            <w:gridSpan w:val="4"/>
          </w:tcPr>
          <w:p w:rsidR="00F87BB2" w:rsidRDefault="00F87BB2" w:rsidP="009C2D7E">
            <w:pPr>
              <w:jc w:val="both"/>
              <w:rPr>
                <w:rFonts w:ascii="Verdana" w:hAnsi="Verdana" w:cs="Arial"/>
                <w:b/>
                <w:sz w:val="20"/>
                <w:szCs w:val="20"/>
              </w:rPr>
            </w:pPr>
            <w:r>
              <w:rPr>
                <w:rFonts w:ascii="Verdana" w:hAnsi="Verdana" w:cs="Arial"/>
                <w:b/>
                <w:sz w:val="20"/>
                <w:szCs w:val="20"/>
              </w:rPr>
              <w:t>Website and Social Media Update (PS)</w:t>
            </w:r>
          </w:p>
          <w:p w:rsidR="00F87BB2" w:rsidRDefault="00F87BB2">
            <w:pPr>
              <w:jc w:val="both"/>
              <w:rPr>
                <w:rFonts w:ascii="Verdana" w:hAnsi="Verdana" w:cs="Arial"/>
                <w:sz w:val="20"/>
                <w:szCs w:val="20"/>
                <w:highlight w:val="yellow"/>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rsidP="00F87BB2">
            <w:pPr>
              <w:rPr>
                <w:rFonts w:ascii="Verdana" w:hAnsi="Verdana" w:cs="Arial"/>
                <w:b/>
                <w:sz w:val="20"/>
                <w:szCs w:val="20"/>
              </w:rPr>
            </w:pPr>
          </w:p>
        </w:tc>
        <w:tc>
          <w:tcPr>
            <w:tcW w:w="9538" w:type="dxa"/>
            <w:gridSpan w:val="4"/>
          </w:tcPr>
          <w:p w:rsidR="00DF467F" w:rsidRDefault="00DF467F" w:rsidP="00E65BE2">
            <w:pPr>
              <w:jc w:val="both"/>
              <w:rPr>
                <w:rFonts w:ascii="Verdana" w:hAnsi="Verdana" w:cs="Arial"/>
                <w:sz w:val="20"/>
                <w:szCs w:val="20"/>
              </w:rPr>
            </w:pPr>
            <w:r>
              <w:rPr>
                <w:rFonts w:ascii="Verdana" w:hAnsi="Verdana" w:cs="Arial"/>
                <w:sz w:val="20"/>
                <w:szCs w:val="20"/>
              </w:rPr>
              <w:t>PS confirmed the student page of the website has been updated to give a friendlier introduction.  All up to date with write-ups of events also.</w:t>
            </w:r>
          </w:p>
          <w:p w:rsidR="00DF467F" w:rsidRDefault="00DF467F" w:rsidP="00E65BE2">
            <w:pPr>
              <w:jc w:val="both"/>
              <w:rPr>
                <w:rFonts w:ascii="Verdana" w:hAnsi="Verdana" w:cs="Arial"/>
                <w:sz w:val="20"/>
                <w:szCs w:val="20"/>
              </w:rPr>
            </w:pPr>
          </w:p>
          <w:p w:rsidR="00DF467F" w:rsidRDefault="00DF467F" w:rsidP="00E65BE2">
            <w:pPr>
              <w:jc w:val="both"/>
              <w:rPr>
                <w:rFonts w:ascii="Verdana" w:hAnsi="Verdana" w:cs="Arial"/>
                <w:sz w:val="20"/>
                <w:szCs w:val="20"/>
              </w:rPr>
            </w:pPr>
            <w:r>
              <w:rPr>
                <w:rFonts w:ascii="Verdana" w:hAnsi="Verdana" w:cs="Arial"/>
                <w:sz w:val="20"/>
                <w:szCs w:val="20"/>
              </w:rPr>
              <w:t>It was discussed that the ‘hit-rates’ of visits to the website could potentially be fed into the RDP, in line with feedback from CIPFA around quantifying the RDP.</w:t>
            </w:r>
          </w:p>
          <w:p w:rsidR="00DF467F" w:rsidRDefault="00DF467F" w:rsidP="00E65BE2">
            <w:pPr>
              <w:jc w:val="both"/>
              <w:rPr>
                <w:rFonts w:ascii="Verdana" w:hAnsi="Verdana" w:cs="Arial"/>
                <w:sz w:val="20"/>
                <w:szCs w:val="20"/>
              </w:rPr>
            </w:pPr>
          </w:p>
          <w:p w:rsidR="00DF467F" w:rsidRPr="00DF467F" w:rsidRDefault="00B14BC1" w:rsidP="00E65BE2">
            <w:pPr>
              <w:jc w:val="both"/>
              <w:rPr>
                <w:rFonts w:ascii="Verdana" w:hAnsi="Verdana" w:cs="Arial"/>
                <w:color w:val="0070C0"/>
                <w:sz w:val="20"/>
                <w:szCs w:val="20"/>
              </w:rPr>
            </w:pPr>
            <w:r w:rsidRPr="00DF467F">
              <w:rPr>
                <w:rFonts w:ascii="Verdana" w:hAnsi="Verdana" w:cs="Arial"/>
                <w:color w:val="0070C0"/>
                <w:sz w:val="20"/>
                <w:szCs w:val="20"/>
              </w:rPr>
              <w:t xml:space="preserve">ACTION </w:t>
            </w:r>
            <w:r w:rsidR="00DF467F" w:rsidRPr="00DF467F">
              <w:rPr>
                <w:rFonts w:ascii="Verdana" w:hAnsi="Verdana" w:cs="Arial"/>
                <w:color w:val="0070C0"/>
                <w:sz w:val="20"/>
                <w:szCs w:val="20"/>
              </w:rPr>
              <w:t>–</w:t>
            </w:r>
            <w:r w:rsidRPr="00DF467F">
              <w:rPr>
                <w:rFonts w:ascii="Verdana" w:hAnsi="Verdana" w:cs="Arial"/>
                <w:color w:val="0070C0"/>
                <w:sz w:val="20"/>
                <w:szCs w:val="20"/>
              </w:rPr>
              <w:t xml:space="preserve"> </w:t>
            </w:r>
            <w:r w:rsidR="00DF467F" w:rsidRPr="00DF467F">
              <w:rPr>
                <w:rFonts w:ascii="Verdana" w:hAnsi="Verdana" w:cs="Arial"/>
                <w:color w:val="0070C0"/>
                <w:sz w:val="20"/>
                <w:szCs w:val="20"/>
              </w:rPr>
              <w:t>PS to review website content over the winter and remove items which have become out of date.</w:t>
            </w:r>
          </w:p>
          <w:p w:rsidR="00F87BB2" w:rsidRPr="00F87BB2" w:rsidRDefault="00F87BB2" w:rsidP="00DF467F">
            <w:pPr>
              <w:jc w:val="both"/>
              <w:rPr>
                <w:rFonts w:ascii="Verdana" w:hAnsi="Verdana" w:cs="Arial"/>
                <w:b/>
                <w:sz w:val="20"/>
                <w:szCs w:val="20"/>
                <w:u w:val="single"/>
              </w:rPr>
            </w:pPr>
          </w:p>
        </w:tc>
        <w:tc>
          <w:tcPr>
            <w:tcW w:w="236" w:type="dxa"/>
          </w:tcPr>
          <w:p w:rsidR="00F87BB2" w:rsidRDefault="00F87BB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r>
              <w:rPr>
                <w:rFonts w:ascii="Verdana" w:hAnsi="Verdana" w:cs="Arial"/>
                <w:b/>
                <w:sz w:val="20"/>
                <w:szCs w:val="20"/>
              </w:rPr>
              <w:t>8</w:t>
            </w:r>
          </w:p>
        </w:tc>
        <w:tc>
          <w:tcPr>
            <w:tcW w:w="9538" w:type="dxa"/>
            <w:gridSpan w:val="4"/>
          </w:tcPr>
          <w:p w:rsidR="00F87BB2" w:rsidRDefault="00F87BB2" w:rsidP="009C2D7E">
            <w:pPr>
              <w:jc w:val="both"/>
              <w:rPr>
                <w:rFonts w:ascii="Verdana" w:hAnsi="Verdana" w:cs="Arial"/>
                <w:b/>
                <w:sz w:val="20"/>
                <w:szCs w:val="20"/>
              </w:rPr>
            </w:pPr>
            <w:r>
              <w:rPr>
                <w:rFonts w:ascii="Verdana" w:hAnsi="Verdana" w:cs="Arial"/>
                <w:b/>
                <w:sz w:val="20"/>
                <w:szCs w:val="20"/>
              </w:rPr>
              <w:t>Financial Update (MC)</w:t>
            </w:r>
          </w:p>
          <w:p w:rsidR="00F87BB2" w:rsidRPr="004C78C8" w:rsidRDefault="00F87BB2" w:rsidP="00DB2A45">
            <w:pPr>
              <w:jc w:val="both"/>
              <w:rPr>
                <w:rFonts w:ascii="Verdana" w:hAnsi="Verdana" w:cs="Arial"/>
                <w:sz w:val="20"/>
                <w:szCs w:val="20"/>
                <w:highlight w:val="yellow"/>
              </w:rPr>
            </w:pPr>
          </w:p>
        </w:tc>
        <w:tc>
          <w:tcPr>
            <w:tcW w:w="236" w:type="dxa"/>
          </w:tcPr>
          <w:p w:rsidR="00F87BB2" w:rsidRDefault="00F87BB2" w:rsidP="00E65BE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p>
        </w:tc>
        <w:tc>
          <w:tcPr>
            <w:tcW w:w="9538" w:type="dxa"/>
            <w:gridSpan w:val="4"/>
          </w:tcPr>
          <w:p w:rsidR="00E036A0" w:rsidRDefault="00F87BB2" w:rsidP="00E65BE2">
            <w:pPr>
              <w:jc w:val="both"/>
              <w:rPr>
                <w:rFonts w:ascii="Verdana" w:hAnsi="Verdana" w:cs="Arial"/>
                <w:sz w:val="20"/>
                <w:szCs w:val="20"/>
              </w:rPr>
            </w:pPr>
            <w:r>
              <w:rPr>
                <w:rFonts w:ascii="Verdana" w:hAnsi="Verdana" w:cs="Arial"/>
                <w:sz w:val="20"/>
                <w:szCs w:val="20"/>
              </w:rPr>
              <w:t xml:space="preserve">MC was unable to attend the meeting but </w:t>
            </w:r>
            <w:r w:rsidR="00B14BC1">
              <w:rPr>
                <w:rFonts w:ascii="Verdana" w:hAnsi="Verdana" w:cs="Arial"/>
                <w:sz w:val="20"/>
                <w:szCs w:val="20"/>
              </w:rPr>
              <w:t>circulated</w:t>
            </w:r>
            <w:r>
              <w:rPr>
                <w:rFonts w:ascii="Verdana" w:hAnsi="Verdana" w:cs="Arial"/>
                <w:sz w:val="20"/>
                <w:szCs w:val="20"/>
              </w:rPr>
              <w:t xml:space="preserve"> a financial summary as at 31</w:t>
            </w:r>
            <w:r w:rsidRPr="00F87BB2">
              <w:rPr>
                <w:rFonts w:ascii="Verdana" w:hAnsi="Verdana" w:cs="Arial"/>
                <w:sz w:val="20"/>
                <w:szCs w:val="20"/>
                <w:vertAlign w:val="superscript"/>
              </w:rPr>
              <w:t>st</w:t>
            </w:r>
            <w:r>
              <w:rPr>
                <w:rFonts w:ascii="Verdana" w:hAnsi="Verdana" w:cs="Arial"/>
                <w:sz w:val="20"/>
                <w:szCs w:val="20"/>
              </w:rPr>
              <w:t xml:space="preserve"> October and asked that exec members notify him of any commitments which have not yet been accounted for.</w:t>
            </w:r>
            <w:r w:rsidR="00DF467F">
              <w:rPr>
                <w:rFonts w:ascii="Verdana" w:hAnsi="Verdana" w:cs="Arial"/>
                <w:sz w:val="20"/>
                <w:szCs w:val="20"/>
              </w:rPr>
              <w:t xml:space="preserve">  </w:t>
            </w:r>
            <w:r w:rsidR="00DC2E7D">
              <w:rPr>
                <w:rFonts w:ascii="Verdana" w:hAnsi="Verdana" w:cs="Arial"/>
                <w:sz w:val="20"/>
                <w:szCs w:val="20"/>
              </w:rPr>
              <w:t>It was pointed out that the level of reserves have increased – note this was a topic which came up at regional forum, i.e. ideally regions should be using some of their reserves to fund activities.</w:t>
            </w:r>
          </w:p>
          <w:p w:rsidR="00DC2E7D" w:rsidRDefault="00DC2E7D" w:rsidP="00E65BE2">
            <w:pPr>
              <w:jc w:val="both"/>
              <w:rPr>
                <w:rFonts w:ascii="Verdana" w:hAnsi="Verdana" w:cs="Arial"/>
                <w:sz w:val="20"/>
                <w:szCs w:val="20"/>
              </w:rPr>
            </w:pPr>
          </w:p>
          <w:p w:rsidR="00DC2E7D" w:rsidRDefault="00DC2E7D" w:rsidP="00E65BE2">
            <w:pPr>
              <w:jc w:val="both"/>
              <w:rPr>
                <w:rFonts w:ascii="Verdana" w:hAnsi="Verdana" w:cs="Arial"/>
                <w:sz w:val="20"/>
                <w:szCs w:val="20"/>
              </w:rPr>
            </w:pPr>
            <w:r>
              <w:rPr>
                <w:rFonts w:ascii="Verdana" w:hAnsi="Verdana" w:cs="Arial"/>
                <w:sz w:val="20"/>
                <w:szCs w:val="20"/>
              </w:rPr>
              <w:t xml:space="preserve">It was also noted that there are still some outstanding invoices which require payment from CIPFA HQ relating to sponsorship of the </w:t>
            </w:r>
            <w:r w:rsidR="007E5204">
              <w:rPr>
                <w:rFonts w:ascii="Verdana" w:hAnsi="Verdana" w:cs="Arial"/>
                <w:sz w:val="20"/>
                <w:szCs w:val="20"/>
              </w:rPr>
              <w:t xml:space="preserve">2017 </w:t>
            </w:r>
            <w:r>
              <w:rPr>
                <w:rFonts w:ascii="Verdana" w:hAnsi="Verdana" w:cs="Arial"/>
                <w:sz w:val="20"/>
                <w:szCs w:val="20"/>
              </w:rPr>
              <w:t>North East Accountancy Awards.</w:t>
            </w:r>
          </w:p>
          <w:p w:rsidR="00DC2E7D" w:rsidRDefault="00DC2E7D" w:rsidP="00E65BE2">
            <w:pPr>
              <w:jc w:val="both"/>
              <w:rPr>
                <w:rFonts w:ascii="Verdana" w:hAnsi="Verdana" w:cs="Arial"/>
                <w:sz w:val="20"/>
                <w:szCs w:val="20"/>
              </w:rPr>
            </w:pPr>
          </w:p>
          <w:p w:rsidR="001356CF" w:rsidRPr="00DC2E7D" w:rsidRDefault="00B14BC1" w:rsidP="00DC2E7D">
            <w:pPr>
              <w:jc w:val="both"/>
              <w:rPr>
                <w:rFonts w:ascii="Verdana" w:hAnsi="Verdana" w:cs="Arial"/>
                <w:color w:val="0070C0"/>
                <w:sz w:val="20"/>
                <w:szCs w:val="20"/>
              </w:rPr>
            </w:pPr>
            <w:r w:rsidRPr="00DC2E7D">
              <w:rPr>
                <w:rFonts w:ascii="Verdana" w:hAnsi="Verdana" w:cs="Arial"/>
                <w:color w:val="0070C0"/>
                <w:sz w:val="20"/>
                <w:szCs w:val="20"/>
              </w:rPr>
              <w:t xml:space="preserve">ACTION </w:t>
            </w:r>
            <w:r w:rsidR="00DC2E7D" w:rsidRPr="00DC2E7D">
              <w:rPr>
                <w:rFonts w:ascii="Verdana" w:hAnsi="Verdana" w:cs="Arial"/>
                <w:color w:val="0070C0"/>
                <w:sz w:val="20"/>
                <w:szCs w:val="20"/>
              </w:rPr>
              <w:t xml:space="preserve">– </w:t>
            </w:r>
            <w:r w:rsidR="001356CF" w:rsidRPr="00DC2E7D">
              <w:rPr>
                <w:rFonts w:ascii="Verdana" w:hAnsi="Verdana" w:cs="Arial"/>
                <w:color w:val="0070C0"/>
                <w:sz w:val="20"/>
                <w:szCs w:val="20"/>
              </w:rPr>
              <w:t xml:space="preserve">DW to chase </w:t>
            </w:r>
            <w:r w:rsidR="00DC2E7D" w:rsidRPr="00DC2E7D">
              <w:rPr>
                <w:rFonts w:ascii="Verdana" w:hAnsi="Verdana" w:cs="Arial"/>
                <w:color w:val="0070C0"/>
                <w:sz w:val="20"/>
                <w:szCs w:val="20"/>
              </w:rPr>
              <w:t>CIPFA invoices</w:t>
            </w:r>
            <w:r w:rsidR="001356CF" w:rsidRPr="00DC2E7D">
              <w:rPr>
                <w:rFonts w:ascii="Verdana" w:hAnsi="Verdana" w:cs="Arial"/>
                <w:color w:val="0070C0"/>
                <w:sz w:val="20"/>
                <w:szCs w:val="20"/>
              </w:rPr>
              <w:t xml:space="preserve"> again.</w:t>
            </w:r>
          </w:p>
          <w:p w:rsidR="00F87BB2" w:rsidRPr="0004391D" w:rsidRDefault="00F87BB2"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r>
              <w:rPr>
                <w:rFonts w:ascii="Verdana" w:hAnsi="Verdana" w:cs="Arial"/>
                <w:b/>
                <w:sz w:val="20"/>
                <w:szCs w:val="20"/>
              </w:rPr>
              <w:t>9</w:t>
            </w:r>
          </w:p>
        </w:tc>
        <w:tc>
          <w:tcPr>
            <w:tcW w:w="9538" w:type="dxa"/>
            <w:gridSpan w:val="4"/>
          </w:tcPr>
          <w:p w:rsidR="00F87BB2" w:rsidRDefault="00F87BB2" w:rsidP="009C2D7E">
            <w:pPr>
              <w:jc w:val="both"/>
              <w:rPr>
                <w:rFonts w:ascii="Verdana" w:hAnsi="Verdana" w:cs="Arial"/>
                <w:b/>
                <w:sz w:val="20"/>
                <w:szCs w:val="20"/>
              </w:rPr>
            </w:pPr>
            <w:r>
              <w:rPr>
                <w:rFonts w:ascii="Verdana" w:hAnsi="Verdana" w:cs="Arial"/>
                <w:b/>
                <w:sz w:val="20"/>
                <w:szCs w:val="20"/>
              </w:rPr>
              <w:t>Student Update (LB/</w:t>
            </w:r>
            <w:proofErr w:type="spellStart"/>
            <w:r>
              <w:rPr>
                <w:rFonts w:ascii="Verdana" w:hAnsi="Verdana" w:cs="Arial"/>
                <w:b/>
                <w:sz w:val="20"/>
                <w:szCs w:val="20"/>
              </w:rPr>
              <w:t>JCh</w:t>
            </w:r>
            <w:proofErr w:type="spellEnd"/>
            <w:r>
              <w:rPr>
                <w:rFonts w:ascii="Verdana" w:hAnsi="Verdana" w:cs="Arial"/>
                <w:b/>
                <w:sz w:val="20"/>
                <w:szCs w:val="20"/>
              </w:rPr>
              <w:t>)</w:t>
            </w:r>
          </w:p>
          <w:p w:rsidR="00F87BB2" w:rsidRPr="0004391D" w:rsidRDefault="00F87BB2"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p>
        </w:tc>
        <w:tc>
          <w:tcPr>
            <w:tcW w:w="9538" w:type="dxa"/>
            <w:gridSpan w:val="4"/>
          </w:tcPr>
          <w:p w:rsidR="00B14BC1" w:rsidRDefault="00B20824" w:rsidP="00E65BE2">
            <w:pPr>
              <w:jc w:val="both"/>
              <w:rPr>
                <w:rFonts w:ascii="Verdana" w:hAnsi="Verdana" w:cs="Arial"/>
                <w:sz w:val="20"/>
                <w:szCs w:val="20"/>
              </w:rPr>
            </w:pPr>
            <w:proofErr w:type="spellStart"/>
            <w:r>
              <w:rPr>
                <w:rFonts w:ascii="Verdana" w:hAnsi="Verdana" w:cs="Arial"/>
                <w:sz w:val="20"/>
                <w:szCs w:val="20"/>
              </w:rPr>
              <w:t>JCh</w:t>
            </w:r>
            <w:proofErr w:type="spellEnd"/>
            <w:r>
              <w:rPr>
                <w:rFonts w:ascii="Verdana" w:hAnsi="Verdana" w:cs="Arial"/>
                <w:sz w:val="20"/>
                <w:szCs w:val="20"/>
              </w:rPr>
              <w:t xml:space="preserve"> has </w:t>
            </w:r>
            <w:r w:rsidR="001D750C">
              <w:rPr>
                <w:rFonts w:ascii="Verdana" w:hAnsi="Verdana" w:cs="Arial"/>
                <w:sz w:val="20"/>
                <w:szCs w:val="20"/>
              </w:rPr>
              <w:t xml:space="preserve">emailed </w:t>
            </w:r>
            <w:r>
              <w:rPr>
                <w:rFonts w:ascii="Verdana" w:hAnsi="Verdana" w:cs="Arial"/>
                <w:sz w:val="20"/>
                <w:szCs w:val="20"/>
              </w:rPr>
              <w:t xml:space="preserve">all </w:t>
            </w:r>
            <w:r w:rsidR="001D750C">
              <w:rPr>
                <w:rFonts w:ascii="Verdana" w:hAnsi="Verdana" w:cs="Arial"/>
                <w:sz w:val="20"/>
                <w:szCs w:val="20"/>
              </w:rPr>
              <w:t>students</w:t>
            </w:r>
            <w:r w:rsidR="009A2E0D">
              <w:rPr>
                <w:rFonts w:ascii="Verdana" w:hAnsi="Verdana" w:cs="Arial"/>
                <w:sz w:val="20"/>
                <w:szCs w:val="20"/>
              </w:rPr>
              <w:t xml:space="preserve"> via Mailchimp</w:t>
            </w:r>
            <w:r w:rsidR="001D750C">
              <w:rPr>
                <w:rFonts w:ascii="Verdana" w:hAnsi="Verdana" w:cs="Arial"/>
                <w:sz w:val="20"/>
                <w:szCs w:val="20"/>
              </w:rPr>
              <w:t xml:space="preserve"> to gauge interest </w:t>
            </w:r>
            <w:r>
              <w:rPr>
                <w:rFonts w:ascii="Verdana" w:hAnsi="Verdana" w:cs="Arial"/>
                <w:sz w:val="20"/>
                <w:szCs w:val="20"/>
              </w:rPr>
              <w:t xml:space="preserve">and potential student numbers </w:t>
            </w:r>
            <w:r w:rsidR="00632207">
              <w:rPr>
                <w:rFonts w:ascii="Verdana" w:hAnsi="Verdana" w:cs="Arial"/>
                <w:sz w:val="20"/>
                <w:szCs w:val="20"/>
              </w:rPr>
              <w:t>to attend</w:t>
            </w:r>
            <w:r>
              <w:rPr>
                <w:rFonts w:ascii="Verdana" w:hAnsi="Verdana" w:cs="Arial"/>
                <w:sz w:val="20"/>
                <w:szCs w:val="20"/>
              </w:rPr>
              <w:t xml:space="preserve"> the</w:t>
            </w:r>
            <w:r w:rsidR="001D750C">
              <w:rPr>
                <w:rFonts w:ascii="Verdana" w:hAnsi="Verdana" w:cs="Arial"/>
                <w:sz w:val="20"/>
                <w:szCs w:val="20"/>
              </w:rPr>
              <w:t xml:space="preserve"> </w:t>
            </w:r>
            <w:r>
              <w:rPr>
                <w:rFonts w:ascii="Verdana" w:hAnsi="Verdana" w:cs="Arial"/>
                <w:sz w:val="20"/>
                <w:szCs w:val="20"/>
              </w:rPr>
              <w:t>North East conference.</w:t>
            </w:r>
          </w:p>
          <w:p w:rsidR="00B20824" w:rsidRDefault="00B20824" w:rsidP="00E65BE2">
            <w:pPr>
              <w:jc w:val="both"/>
              <w:rPr>
                <w:rFonts w:ascii="Verdana" w:hAnsi="Verdana" w:cs="Arial"/>
                <w:sz w:val="20"/>
                <w:szCs w:val="20"/>
              </w:rPr>
            </w:pPr>
          </w:p>
          <w:p w:rsidR="001D750C" w:rsidRPr="00B20824" w:rsidRDefault="00B14BC1" w:rsidP="00E65BE2">
            <w:pPr>
              <w:jc w:val="both"/>
              <w:rPr>
                <w:rFonts w:ascii="Verdana" w:hAnsi="Verdana" w:cs="Arial"/>
                <w:color w:val="0070C0"/>
                <w:sz w:val="20"/>
                <w:szCs w:val="20"/>
              </w:rPr>
            </w:pPr>
            <w:r w:rsidRPr="00B20824">
              <w:rPr>
                <w:rFonts w:ascii="Verdana" w:hAnsi="Verdana" w:cs="Arial"/>
                <w:color w:val="0070C0"/>
                <w:sz w:val="20"/>
                <w:szCs w:val="20"/>
              </w:rPr>
              <w:t xml:space="preserve">ACTION </w:t>
            </w:r>
            <w:r w:rsidR="00B20824" w:rsidRPr="00B20824">
              <w:rPr>
                <w:rFonts w:ascii="Verdana" w:hAnsi="Verdana" w:cs="Arial"/>
                <w:color w:val="0070C0"/>
                <w:sz w:val="20"/>
                <w:szCs w:val="20"/>
              </w:rPr>
              <w:t>–</w:t>
            </w:r>
            <w:r w:rsidRPr="00B20824">
              <w:rPr>
                <w:rFonts w:ascii="Verdana" w:hAnsi="Verdana" w:cs="Arial"/>
                <w:color w:val="0070C0"/>
                <w:sz w:val="20"/>
                <w:szCs w:val="20"/>
              </w:rPr>
              <w:t xml:space="preserve"> </w:t>
            </w:r>
            <w:r w:rsidR="00B20824" w:rsidRPr="00B20824">
              <w:rPr>
                <w:rFonts w:ascii="Verdana" w:hAnsi="Verdana" w:cs="Arial"/>
                <w:color w:val="0070C0"/>
                <w:sz w:val="20"/>
                <w:szCs w:val="20"/>
              </w:rPr>
              <w:t>LB/</w:t>
            </w:r>
            <w:proofErr w:type="spellStart"/>
            <w:r w:rsidR="00B20824" w:rsidRPr="00B20824">
              <w:rPr>
                <w:rFonts w:ascii="Verdana" w:hAnsi="Verdana" w:cs="Arial"/>
                <w:color w:val="0070C0"/>
                <w:sz w:val="20"/>
                <w:szCs w:val="20"/>
              </w:rPr>
              <w:t>JCh</w:t>
            </w:r>
            <w:proofErr w:type="spellEnd"/>
            <w:r w:rsidR="001D750C" w:rsidRPr="00B20824">
              <w:rPr>
                <w:rFonts w:ascii="Verdana" w:hAnsi="Verdana" w:cs="Arial"/>
                <w:color w:val="0070C0"/>
                <w:sz w:val="20"/>
                <w:szCs w:val="20"/>
              </w:rPr>
              <w:t xml:space="preserve"> </w:t>
            </w:r>
            <w:r w:rsidR="00A76980">
              <w:rPr>
                <w:rFonts w:ascii="Verdana" w:hAnsi="Verdana" w:cs="Arial"/>
                <w:color w:val="0070C0"/>
                <w:sz w:val="20"/>
                <w:szCs w:val="20"/>
              </w:rPr>
              <w:t xml:space="preserve">to </w:t>
            </w:r>
            <w:r w:rsidR="001D750C" w:rsidRPr="00B20824">
              <w:rPr>
                <w:rFonts w:ascii="Verdana" w:hAnsi="Verdana" w:cs="Arial"/>
                <w:color w:val="0070C0"/>
                <w:sz w:val="20"/>
                <w:szCs w:val="20"/>
              </w:rPr>
              <w:t xml:space="preserve">follow up </w:t>
            </w:r>
            <w:r w:rsidR="00A76980">
              <w:rPr>
                <w:rFonts w:ascii="Verdana" w:hAnsi="Verdana" w:cs="Arial"/>
                <w:color w:val="0070C0"/>
                <w:sz w:val="20"/>
                <w:szCs w:val="20"/>
              </w:rPr>
              <w:t xml:space="preserve">conference email </w:t>
            </w:r>
            <w:r w:rsidR="00B20824" w:rsidRPr="00B20824">
              <w:rPr>
                <w:rFonts w:ascii="Verdana" w:hAnsi="Verdana" w:cs="Arial"/>
                <w:color w:val="0070C0"/>
                <w:sz w:val="20"/>
                <w:szCs w:val="20"/>
              </w:rPr>
              <w:t xml:space="preserve">directly </w:t>
            </w:r>
            <w:r w:rsidR="001D750C" w:rsidRPr="00B20824">
              <w:rPr>
                <w:rFonts w:ascii="Verdana" w:hAnsi="Verdana" w:cs="Arial"/>
                <w:color w:val="0070C0"/>
                <w:sz w:val="20"/>
                <w:szCs w:val="20"/>
              </w:rPr>
              <w:t>with</w:t>
            </w:r>
            <w:r w:rsidR="00B20824" w:rsidRPr="00B20824">
              <w:rPr>
                <w:rFonts w:ascii="Verdana" w:hAnsi="Verdana" w:cs="Arial"/>
                <w:color w:val="0070C0"/>
                <w:sz w:val="20"/>
                <w:szCs w:val="20"/>
              </w:rPr>
              <w:t xml:space="preserve"> known</w:t>
            </w:r>
            <w:r w:rsidR="001D750C" w:rsidRPr="00B20824">
              <w:rPr>
                <w:rFonts w:ascii="Verdana" w:hAnsi="Verdana" w:cs="Arial"/>
                <w:color w:val="0070C0"/>
                <w:sz w:val="20"/>
                <w:szCs w:val="20"/>
              </w:rPr>
              <w:t xml:space="preserve"> </w:t>
            </w:r>
            <w:r w:rsidR="00B20824" w:rsidRPr="00B20824">
              <w:rPr>
                <w:rFonts w:ascii="Verdana" w:hAnsi="Verdana" w:cs="Arial"/>
                <w:color w:val="0070C0"/>
                <w:sz w:val="20"/>
                <w:szCs w:val="20"/>
              </w:rPr>
              <w:t xml:space="preserve">active </w:t>
            </w:r>
            <w:r w:rsidR="001D750C" w:rsidRPr="00B20824">
              <w:rPr>
                <w:rFonts w:ascii="Verdana" w:hAnsi="Verdana" w:cs="Arial"/>
                <w:color w:val="0070C0"/>
                <w:sz w:val="20"/>
                <w:szCs w:val="20"/>
              </w:rPr>
              <w:t>students.</w:t>
            </w:r>
          </w:p>
          <w:p w:rsidR="001D750C" w:rsidRDefault="001D750C" w:rsidP="00E65BE2">
            <w:pPr>
              <w:jc w:val="both"/>
              <w:rPr>
                <w:rFonts w:ascii="Verdana" w:hAnsi="Verdana" w:cs="Arial"/>
                <w:sz w:val="20"/>
                <w:szCs w:val="20"/>
              </w:rPr>
            </w:pPr>
          </w:p>
          <w:p w:rsidR="007E5204" w:rsidRDefault="007E5204" w:rsidP="00E65BE2">
            <w:pPr>
              <w:jc w:val="both"/>
              <w:rPr>
                <w:rFonts w:ascii="Verdana" w:hAnsi="Verdana" w:cs="Arial"/>
                <w:sz w:val="20"/>
                <w:szCs w:val="20"/>
              </w:rPr>
            </w:pPr>
            <w:r>
              <w:rPr>
                <w:rFonts w:ascii="Verdana" w:hAnsi="Verdana" w:cs="Arial"/>
                <w:sz w:val="20"/>
                <w:szCs w:val="20"/>
              </w:rPr>
              <w:t>LB gave an update on student related matters</w:t>
            </w:r>
            <w:r w:rsidR="00B20824">
              <w:rPr>
                <w:rFonts w:ascii="Verdana" w:hAnsi="Verdana" w:cs="Arial"/>
                <w:sz w:val="20"/>
                <w:szCs w:val="20"/>
              </w:rPr>
              <w:t>. Recently took part in the trial of the proposed online PEP system. Initial thoughts were good and an improvement on the launch of the CIPFA Learning portal.</w:t>
            </w:r>
          </w:p>
          <w:p w:rsidR="00502E4C" w:rsidRDefault="00502E4C" w:rsidP="00E65BE2">
            <w:pPr>
              <w:jc w:val="both"/>
              <w:rPr>
                <w:rFonts w:ascii="Verdana" w:hAnsi="Verdana" w:cs="Arial"/>
                <w:sz w:val="20"/>
                <w:szCs w:val="20"/>
              </w:rPr>
            </w:pPr>
          </w:p>
          <w:p w:rsidR="00B20824" w:rsidRDefault="00B20824" w:rsidP="00E65BE2">
            <w:pPr>
              <w:jc w:val="both"/>
              <w:rPr>
                <w:rFonts w:ascii="Verdana" w:hAnsi="Verdana" w:cs="Arial"/>
                <w:sz w:val="20"/>
                <w:szCs w:val="20"/>
              </w:rPr>
            </w:pPr>
            <w:r>
              <w:rPr>
                <w:rFonts w:ascii="Verdana" w:hAnsi="Verdana" w:cs="Arial"/>
                <w:sz w:val="20"/>
                <w:szCs w:val="20"/>
              </w:rPr>
              <w:t>Some feedback was given to Student Support around various issues at the start of the Autumn term around course dates, i.e. clashes with online revision webinars and face-to-</w:t>
            </w:r>
            <w:r>
              <w:rPr>
                <w:rFonts w:ascii="Verdana" w:hAnsi="Verdana" w:cs="Arial"/>
                <w:sz w:val="20"/>
                <w:szCs w:val="20"/>
              </w:rPr>
              <w:lastRenderedPageBreak/>
              <w:t>face sessions being 1 month ahead of the corresponding online sessions, therefore if a student missed a face-to-face class they may have to wait up to a month to catch up using the recorded webinar.  There had been several unsuccessful attempts to receive an update from Student Support on these matters.</w:t>
            </w:r>
          </w:p>
          <w:p w:rsidR="00F87BB2" w:rsidRPr="0004391D" w:rsidRDefault="00F87BB2"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r>
              <w:rPr>
                <w:rFonts w:ascii="Verdana" w:hAnsi="Verdana" w:cs="Arial"/>
                <w:b/>
                <w:sz w:val="20"/>
                <w:szCs w:val="20"/>
              </w:rPr>
              <w:t>10</w:t>
            </w:r>
          </w:p>
        </w:tc>
        <w:tc>
          <w:tcPr>
            <w:tcW w:w="9538" w:type="dxa"/>
            <w:gridSpan w:val="4"/>
          </w:tcPr>
          <w:p w:rsidR="00F87BB2" w:rsidRDefault="00F87BB2" w:rsidP="00E65BE2">
            <w:pPr>
              <w:jc w:val="both"/>
              <w:rPr>
                <w:rFonts w:ascii="Verdana" w:hAnsi="Verdana" w:cs="Arial"/>
                <w:b/>
                <w:sz w:val="20"/>
                <w:szCs w:val="20"/>
              </w:rPr>
            </w:pPr>
            <w:r>
              <w:rPr>
                <w:rFonts w:ascii="Verdana" w:hAnsi="Verdana" w:cs="Arial"/>
                <w:b/>
                <w:sz w:val="20"/>
                <w:szCs w:val="20"/>
              </w:rPr>
              <w:t>Dates for 2018 Meetings</w:t>
            </w:r>
          </w:p>
          <w:p w:rsidR="0052216E" w:rsidRPr="0004391D" w:rsidRDefault="0052216E"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p>
        </w:tc>
        <w:tc>
          <w:tcPr>
            <w:tcW w:w="9538" w:type="dxa"/>
            <w:gridSpan w:val="4"/>
          </w:tcPr>
          <w:p w:rsidR="00632207" w:rsidRDefault="00632207" w:rsidP="00E65BE2">
            <w:pPr>
              <w:jc w:val="both"/>
              <w:rPr>
                <w:rFonts w:ascii="Verdana" w:hAnsi="Verdana" w:cs="Arial"/>
                <w:sz w:val="20"/>
                <w:szCs w:val="20"/>
              </w:rPr>
            </w:pPr>
            <w:r>
              <w:rPr>
                <w:rFonts w:ascii="Verdana" w:hAnsi="Verdana" w:cs="Arial"/>
                <w:sz w:val="20"/>
                <w:szCs w:val="20"/>
              </w:rPr>
              <w:t>PS suggested that dates of meetings are staggered throughout the week, i.e. Monday through to Thursday as this is more likely to ensure everyone is able to attend.</w:t>
            </w:r>
          </w:p>
          <w:p w:rsidR="00632207" w:rsidRDefault="00632207" w:rsidP="00E65BE2">
            <w:pPr>
              <w:jc w:val="both"/>
              <w:rPr>
                <w:rFonts w:ascii="Verdana" w:hAnsi="Verdana" w:cs="Arial"/>
                <w:sz w:val="20"/>
                <w:szCs w:val="20"/>
              </w:rPr>
            </w:pPr>
          </w:p>
          <w:p w:rsidR="009C3639" w:rsidRPr="00632207" w:rsidRDefault="00632207" w:rsidP="00E65BE2">
            <w:pPr>
              <w:jc w:val="both"/>
              <w:rPr>
                <w:rFonts w:ascii="Verdana" w:hAnsi="Verdana" w:cs="Arial"/>
                <w:color w:val="0070C0"/>
                <w:sz w:val="20"/>
                <w:szCs w:val="20"/>
              </w:rPr>
            </w:pPr>
            <w:r w:rsidRPr="00632207">
              <w:rPr>
                <w:rFonts w:ascii="Verdana" w:hAnsi="Verdana" w:cs="Arial"/>
                <w:color w:val="0070C0"/>
                <w:sz w:val="20"/>
                <w:szCs w:val="20"/>
              </w:rPr>
              <w:t xml:space="preserve">ACTION – </w:t>
            </w:r>
            <w:proofErr w:type="spellStart"/>
            <w:r w:rsidRPr="00632207">
              <w:rPr>
                <w:rFonts w:ascii="Verdana" w:hAnsi="Verdana" w:cs="Arial"/>
                <w:color w:val="0070C0"/>
                <w:sz w:val="20"/>
                <w:szCs w:val="20"/>
              </w:rPr>
              <w:t>JCh</w:t>
            </w:r>
            <w:proofErr w:type="spellEnd"/>
            <w:r w:rsidRPr="00632207">
              <w:rPr>
                <w:rFonts w:ascii="Verdana" w:hAnsi="Verdana" w:cs="Arial"/>
                <w:color w:val="0070C0"/>
                <w:sz w:val="20"/>
                <w:szCs w:val="20"/>
              </w:rPr>
              <w:t xml:space="preserve"> to circulate via email revised dates for 2018 meetings for agreement.</w:t>
            </w:r>
          </w:p>
          <w:p w:rsidR="009C3639" w:rsidRPr="009C3639" w:rsidRDefault="009C3639" w:rsidP="00E65BE2">
            <w:pPr>
              <w:jc w:val="both"/>
              <w:rPr>
                <w:rFonts w:ascii="Verdana" w:hAnsi="Verdana" w:cs="Arial"/>
                <w:sz w:val="20"/>
                <w:szCs w:val="20"/>
              </w:rPr>
            </w:pPr>
          </w:p>
        </w:tc>
        <w:tc>
          <w:tcPr>
            <w:tcW w:w="236" w:type="dxa"/>
          </w:tcPr>
          <w:p w:rsidR="00F87BB2" w:rsidRDefault="00F87BB2" w:rsidP="00E65BE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r>
              <w:rPr>
                <w:rFonts w:ascii="Verdana" w:hAnsi="Verdana" w:cs="Arial"/>
                <w:b/>
                <w:sz w:val="20"/>
                <w:szCs w:val="20"/>
              </w:rPr>
              <w:t>11</w:t>
            </w:r>
          </w:p>
        </w:tc>
        <w:tc>
          <w:tcPr>
            <w:tcW w:w="9538" w:type="dxa"/>
            <w:gridSpan w:val="4"/>
          </w:tcPr>
          <w:p w:rsidR="00F87BB2" w:rsidRDefault="00F87BB2" w:rsidP="00E65BE2">
            <w:pPr>
              <w:jc w:val="both"/>
              <w:rPr>
                <w:rFonts w:ascii="Verdana" w:hAnsi="Verdana" w:cs="Arial"/>
                <w:b/>
                <w:sz w:val="20"/>
                <w:szCs w:val="20"/>
              </w:rPr>
            </w:pPr>
            <w:r>
              <w:rPr>
                <w:rFonts w:ascii="Verdana" w:hAnsi="Verdana" w:cs="Arial"/>
                <w:b/>
                <w:sz w:val="20"/>
                <w:szCs w:val="20"/>
              </w:rPr>
              <w:t>Any other business</w:t>
            </w:r>
          </w:p>
          <w:p w:rsidR="0052216E" w:rsidRPr="0004391D" w:rsidRDefault="0052216E"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p>
        </w:tc>
        <w:tc>
          <w:tcPr>
            <w:tcW w:w="9538" w:type="dxa"/>
            <w:gridSpan w:val="4"/>
          </w:tcPr>
          <w:p w:rsidR="00632207" w:rsidRDefault="00632207" w:rsidP="00E65BE2">
            <w:pPr>
              <w:jc w:val="both"/>
              <w:rPr>
                <w:rFonts w:ascii="Verdana" w:hAnsi="Verdana" w:cs="Arial"/>
                <w:sz w:val="20"/>
                <w:szCs w:val="20"/>
              </w:rPr>
            </w:pPr>
            <w:r>
              <w:rPr>
                <w:rFonts w:ascii="Verdana" w:hAnsi="Verdana" w:cs="Arial"/>
                <w:sz w:val="20"/>
                <w:szCs w:val="20"/>
              </w:rPr>
              <w:t>DW mentioned that</w:t>
            </w:r>
            <w:r w:rsidR="000B5933">
              <w:rPr>
                <w:rFonts w:ascii="Verdana" w:hAnsi="Verdana" w:cs="Arial"/>
                <w:sz w:val="20"/>
                <w:szCs w:val="20"/>
              </w:rPr>
              <w:t xml:space="preserve"> Yorkshire </w:t>
            </w:r>
            <w:r w:rsidR="00F16C03">
              <w:rPr>
                <w:rFonts w:ascii="Verdana" w:hAnsi="Verdana" w:cs="Arial"/>
                <w:sz w:val="20"/>
                <w:szCs w:val="20"/>
              </w:rPr>
              <w:t xml:space="preserve">and Humber region </w:t>
            </w:r>
            <w:r>
              <w:rPr>
                <w:rFonts w:ascii="Verdana" w:hAnsi="Verdana" w:cs="Arial"/>
                <w:sz w:val="20"/>
                <w:szCs w:val="20"/>
              </w:rPr>
              <w:t>is holding a</w:t>
            </w:r>
            <w:r w:rsidR="000B5933">
              <w:rPr>
                <w:rFonts w:ascii="Verdana" w:hAnsi="Verdana" w:cs="Arial"/>
                <w:sz w:val="20"/>
                <w:szCs w:val="20"/>
              </w:rPr>
              <w:t xml:space="preserve"> joint event with HFMA</w:t>
            </w:r>
            <w:r>
              <w:rPr>
                <w:rFonts w:ascii="Verdana" w:hAnsi="Verdana" w:cs="Arial"/>
                <w:sz w:val="20"/>
                <w:szCs w:val="20"/>
              </w:rPr>
              <w:t xml:space="preserve"> which is being held in Leeds. DW also highlighted that he is able to assist in promoting North East events to a wider base using contacts and channels at his disposal.</w:t>
            </w:r>
          </w:p>
          <w:p w:rsidR="00632207" w:rsidRDefault="00632207" w:rsidP="00E65BE2">
            <w:pPr>
              <w:jc w:val="both"/>
              <w:rPr>
                <w:rFonts w:ascii="Verdana" w:hAnsi="Verdana" w:cs="Arial"/>
                <w:sz w:val="20"/>
                <w:szCs w:val="20"/>
              </w:rPr>
            </w:pPr>
          </w:p>
          <w:p w:rsidR="00F87BB2" w:rsidRPr="00632207" w:rsidRDefault="00632207" w:rsidP="00E65BE2">
            <w:pPr>
              <w:jc w:val="both"/>
              <w:rPr>
                <w:rFonts w:ascii="Verdana" w:hAnsi="Verdana" w:cs="Arial"/>
                <w:color w:val="0070C0"/>
                <w:sz w:val="20"/>
                <w:szCs w:val="20"/>
              </w:rPr>
            </w:pPr>
            <w:r w:rsidRPr="00632207">
              <w:rPr>
                <w:rFonts w:ascii="Verdana" w:hAnsi="Verdana" w:cs="Arial"/>
                <w:color w:val="0070C0"/>
                <w:sz w:val="20"/>
                <w:szCs w:val="20"/>
              </w:rPr>
              <w:t xml:space="preserve">ACTION </w:t>
            </w:r>
            <w:r w:rsidR="000B5933" w:rsidRPr="00632207">
              <w:rPr>
                <w:rFonts w:ascii="Verdana" w:hAnsi="Verdana" w:cs="Arial"/>
                <w:color w:val="0070C0"/>
                <w:sz w:val="20"/>
                <w:szCs w:val="20"/>
              </w:rPr>
              <w:t>– DW to send</w:t>
            </w:r>
            <w:r w:rsidRPr="00632207">
              <w:rPr>
                <w:rFonts w:ascii="Verdana" w:hAnsi="Verdana" w:cs="Arial"/>
                <w:color w:val="0070C0"/>
                <w:sz w:val="20"/>
                <w:szCs w:val="20"/>
              </w:rPr>
              <w:t xml:space="preserve"> the</w:t>
            </w:r>
            <w:r w:rsidR="000B5933" w:rsidRPr="00632207">
              <w:rPr>
                <w:rFonts w:ascii="Verdana" w:hAnsi="Verdana" w:cs="Arial"/>
                <w:color w:val="0070C0"/>
                <w:sz w:val="20"/>
                <w:szCs w:val="20"/>
              </w:rPr>
              <w:t xml:space="preserve"> link to PS to put on website a</w:t>
            </w:r>
            <w:r w:rsidRPr="00632207">
              <w:rPr>
                <w:rFonts w:ascii="Verdana" w:hAnsi="Verdana" w:cs="Arial"/>
                <w:color w:val="0070C0"/>
                <w:sz w:val="20"/>
                <w:szCs w:val="20"/>
              </w:rPr>
              <w:t xml:space="preserve">nd social media. </w:t>
            </w:r>
          </w:p>
          <w:p w:rsidR="009A2E0D" w:rsidRDefault="009A2E0D" w:rsidP="00E65BE2">
            <w:pPr>
              <w:jc w:val="both"/>
              <w:rPr>
                <w:rFonts w:ascii="Verdana" w:hAnsi="Verdana" w:cs="Arial"/>
                <w:sz w:val="20"/>
                <w:szCs w:val="20"/>
              </w:rPr>
            </w:pPr>
          </w:p>
          <w:p w:rsidR="00632207" w:rsidRDefault="009A2E0D" w:rsidP="00E65BE2">
            <w:pPr>
              <w:jc w:val="both"/>
              <w:rPr>
                <w:rFonts w:ascii="Verdana" w:hAnsi="Verdana" w:cs="Arial"/>
                <w:sz w:val="20"/>
                <w:szCs w:val="20"/>
              </w:rPr>
            </w:pPr>
            <w:proofErr w:type="spellStart"/>
            <w:r>
              <w:rPr>
                <w:rFonts w:ascii="Verdana" w:hAnsi="Verdana" w:cs="Arial"/>
                <w:sz w:val="20"/>
                <w:szCs w:val="20"/>
              </w:rPr>
              <w:t>JCh</w:t>
            </w:r>
            <w:proofErr w:type="spellEnd"/>
            <w:r>
              <w:rPr>
                <w:rFonts w:ascii="Verdana" w:hAnsi="Verdana" w:cs="Arial"/>
                <w:sz w:val="20"/>
                <w:szCs w:val="20"/>
              </w:rPr>
              <w:t xml:space="preserve"> raised</w:t>
            </w:r>
            <w:r w:rsidR="00632207">
              <w:rPr>
                <w:rFonts w:ascii="Verdana" w:hAnsi="Verdana" w:cs="Arial"/>
                <w:sz w:val="20"/>
                <w:szCs w:val="20"/>
              </w:rPr>
              <w:t xml:space="preserve"> that it would be useful to have appropriate dial in facilities</w:t>
            </w:r>
            <w:r w:rsidR="00C82EA8">
              <w:rPr>
                <w:rFonts w:ascii="Verdana" w:hAnsi="Verdana" w:cs="Arial"/>
                <w:sz w:val="20"/>
                <w:szCs w:val="20"/>
              </w:rPr>
              <w:t xml:space="preserve"> available</w:t>
            </w:r>
            <w:r w:rsidR="00632207">
              <w:rPr>
                <w:rFonts w:ascii="Verdana" w:hAnsi="Verdana" w:cs="Arial"/>
                <w:sz w:val="20"/>
                <w:szCs w:val="20"/>
              </w:rPr>
              <w:t xml:space="preserve"> (e.g. </w:t>
            </w:r>
            <w:proofErr w:type="spellStart"/>
            <w:r w:rsidR="00632207">
              <w:rPr>
                <w:rFonts w:ascii="Verdana" w:hAnsi="Verdana" w:cs="Arial"/>
                <w:sz w:val="20"/>
                <w:szCs w:val="20"/>
              </w:rPr>
              <w:t>GoTo</w:t>
            </w:r>
            <w:proofErr w:type="spellEnd"/>
            <w:r w:rsidR="00632207">
              <w:rPr>
                <w:rFonts w:ascii="Verdana" w:hAnsi="Verdana" w:cs="Arial"/>
                <w:sz w:val="20"/>
                <w:szCs w:val="20"/>
              </w:rPr>
              <w:t xml:space="preserve"> Meeting) especially if MB is to dial in from London for example, or if other exec members are unable to attend</w:t>
            </w:r>
            <w:r w:rsidR="00C82EA8">
              <w:rPr>
                <w:rFonts w:ascii="Verdana" w:hAnsi="Verdana" w:cs="Arial"/>
                <w:sz w:val="20"/>
                <w:szCs w:val="20"/>
              </w:rPr>
              <w:t xml:space="preserve"> a meeting</w:t>
            </w:r>
            <w:r w:rsidR="00632207">
              <w:rPr>
                <w:rFonts w:ascii="Verdana" w:hAnsi="Verdana" w:cs="Arial"/>
                <w:sz w:val="20"/>
                <w:szCs w:val="20"/>
              </w:rPr>
              <w:t xml:space="preserve"> in person for whatever reason.  Currently, mobile phones are sufficient where there is only one person dialling in</w:t>
            </w:r>
            <w:r w:rsidR="003D3E35">
              <w:rPr>
                <w:rFonts w:ascii="Verdana" w:hAnsi="Verdana" w:cs="Arial"/>
                <w:sz w:val="20"/>
                <w:szCs w:val="20"/>
              </w:rPr>
              <w:t xml:space="preserve">, but this </w:t>
            </w:r>
            <w:r w:rsidR="00C82EA8">
              <w:rPr>
                <w:rFonts w:ascii="Verdana" w:hAnsi="Verdana" w:cs="Arial"/>
                <w:sz w:val="20"/>
                <w:szCs w:val="20"/>
              </w:rPr>
              <w:t>may</w:t>
            </w:r>
            <w:r w:rsidR="003D3E35">
              <w:rPr>
                <w:rFonts w:ascii="Verdana" w:hAnsi="Verdana" w:cs="Arial"/>
                <w:sz w:val="20"/>
                <w:szCs w:val="20"/>
              </w:rPr>
              <w:t xml:space="preserve"> become difficult </w:t>
            </w:r>
            <w:r w:rsidR="00632207">
              <w:rPr>
                <w:rFonts w:ascii="Verdana" w:hAnsi="Verdana" w:cs="Arial"/>
                <w:sz w:val="20"/>
                <w:szCs w:val="20"/>
              </w:rPr>
              <w:t>if there were multiple</w:t>
            </w:r>
            <w:r w:rsidR="003D3E35">
              <w:rPr>
                <w:rFonts w:ascii="Verdana" w:hAnsi="Verdana" w:cs="Arial"/>
                <w:sz w:val="20"/>
                <w:szCs w:val="20"/>
              </w:rPr>
              <w:t xml:space="preserve"> members dialling in</w:t>
            </w:r>
            <w:r w:rsidR="00632207">
              <w:rPr>
                <w:rFonts w:ascii="Verdana" w:hAnsi="Verdana" w:cs="Arial"/>
                <w:sz w:val="20"/>
                <w:szCs w:val="20"/>
              </w:rPr>
              <w:t>.</w:t>
            </w:r>
          </w:p>
          <w:p w:rsidR="00632207" w:rsidRDefault="00632207" w:rsidP="00E65BE2">
            <w:pPr>
              <w:jc w:val="both"/>
              <w:rPr>
                <w:rFonts w:ascii="Verdana" w:hAnsi="Verdana" w:cs="Arial"/>
                <w:sz w:val="20"/>
                <w:szCs w:val="20"/>
              </w:rPr>
            </w:pPr>
          </w:p>
          <w:p w:rsidR="00F87BB2" w:rsidRPr="00632207" w:rsidRDefault="009C3639" w:rsidP="00632207">
            <w:pPr>
              <w:jc w:val="both"/>
              <w:rPr>
                <w:rFonts w:ascii="Verdana" w:hAnsi="Verdana" w:cs="Arial"/>
                <w:color w:val="0070C0"/>
                <w:sz w:val="20"/>
                <w:szCs w:val="20"/>
              </w:rPr>
            </w:pPr>
            <w:r w:rsidRPr="00632207">
              <w:rPr>
                <w:rFonts w:ascii="Verdana" w:hAnsi="Verdana" w:cs="Arial"/>
                <w:color w:val="0070C0"/>
                <w:sz w:val="20"/>
                <w:szCs w:val="20"/>
              </w:rPr>
              <w:t xml:space="preserve">ACTION – </w:t>
            </w:r>
            <w:proofErr w:type="spellStart"/>
            <w:r w:rsidR="00632207" w:rsidRPr="00632207">
              <w:rPr>
                <w:rFonts w:ascii="Verdana" w:hAnsi="Verdana" w:cs="Arial"/>
                <w:color w:val="0070C0"/>
                <w:sz w:val="20"/>
                <w:szCs w:val="20"/>
              </w:rPr>
              <w:t>JCh</w:t>
            </w:r>
            <w:proofErr w:type="spellEnd"/>
            <w:r w:rsidR="00632207" w:rsidRPr="00632207">
              <w:rPr>
                <w:rFonts w:ascii="Verdana" w:hAnsi="Verdana" w:cs="Arial"/>
                <w:color w:val="0070C0"/>
                <w:sz w:val="20"/>
                <w:szCs w:val="20"/>
              </w:rPr>
              <w:t xml:space="preserve"> to ensure access to appropriate dial in equipment for the next </w:t>
            </w:r>
            <w:r w:rsidRPr="00632207">
              <w:rPr>
                <w:rFonts w:ascii="Verdana" w:hAnsi="Verdana" w:cs="Arial"/>
                <w:color w:val="0070C0"/>
                <w:sz w:val="20"/>
                <w:szCs w:val="20"/>
              </w:rPr>
              <w:t>meeting</w:t>
            </w:r>
            <w:r w:rsidR="00632207" w:rsidRPr="00632207">
              <w:rPr>
                <w:rFonts w:ascii="Verdana" w:hAnsi="Verdana" w:cs="Arial"/>
                <w:color w:val="0070C0"/>
                <w:sz w:val="20"/>
                <w:szCs w:val="20"/>
              </w:rPr>
              <w:t>.</w:t>
            </w:r>
            <w:r w:rsidRPr="00632207">
              <w:rPr>
                <w:rFonts w:ascii="Verdana" w:hAnsi="Verdana" w:cs="Arial"/>
                <w:color w:val="0070C0"/>
                <w:sz w:val="20"/>
                <w:szCs w:val="20"/>
              </w:rPr>
              <w:t xml:space="preserve"> </w:t>
            </w:r>
            <w:r w:rsidR="00632207" w:rsidRPr="00632207">
              <w:rPr>
                <w:rFonts w:ascii="Verdana" w:hAnsi="Verdana" w:cs="Arial"/>
                <w:color w:val="0070C0"/>
                <w:sz w:val="20"/>
                <w:szCs w:val="20"/>
              </w:rPr>
              <w:t xml:space="preserve">Contact CIPFA to see if we can be set up with their </w:t>
            </w:r>
            <w:proofErr w:type="spellStart"/>
            <w:r w:rsidR="00632207" w:rsidRPr="00632207">
              <w:rPr>
                <w:rFonts w:ascii="Verdana" w:hAnsi="Verdana" w:cs="Arial"/>
                <w:color w:val="0070C0"/>
                <w:sz w:val="20"/>
                <w:szCs w:val="20"/>
              </w:rPr>
              <w:t>GoTo</w:t>
            </w:r>
            <w:proofErr w:type="spellEnd"/>
            <w:r w:rsidR="00632207" w:rsidRPr="00632207">
              <w:rPr>
                <w:rFonts w:ascii="Verdana" w:hAnsi="Verdana" w:cs="Arial"/>
                <w:color w:val="0070C0"/>
                <w:sz w:val="20"/>
                <w:szCs w:val="20"/>
              </w:rPr>
              <w:t xml:space="preserve"> Meeting subscription.</w:t>
            </w:r>
          </w:p>
          <w:p w:rsidR="00632207" w:rsidRPr="0004391D" w:rsidRDefault="00632207" w:rsidP="00632207">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r>
              <w:rPr>
                <w:rFonts w:ascii="Verdana" w:hAnsi="Verdana" w:cs="Arial"/>
                <w:b/>
                <w:sz w:val="20"/>
                <w:szCs w:val="20"/>
              </w:rPr>
              <w:t>12</w:t>
            </w:r>
          </w:p>
        </w:tc>
        <w:tc>
          <w:tcPr>
            <w:tcW w:w="9538" w:type="dxa"/>
            <w:gridSpan w:val="4"/>
          </w:tcPr>
          <w:p w:rsidR="00F87BB2" w:rsidRDefault="00F87BB2" w:rsidP="00E65BE2">
            <w:pPr>
              <w:jc w:val="both"/>
              <w:rPr>
                <w:rFonts w:ascii="Verdana" w:hAnsi="Verdana" w:cs="Arial"/>
                <w:b/>
                <w:sz w:val="20"/>
                <w:szCs w:val="20"/>
              </w:rPr>
            </w:pPr>
            <w:r>
              <w:rPr>
                <w:rFonts w:ascii="Verdana" w:hAnsi="Verdana" w:cs="Arial"/>
                <w:b/>
                <w:sz w:val="20"/>
                <w:szCs w:val="20"/>
              </w:rPr>
              <w:t>Date and time of next meeting</w:t>
            </w:r>
          </w:p>
          <w:p w:rsidR="00FB4B55" w:rsidRPr="0004391D" w:rsidRDefault="00FB4B55"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r w:rsidR="00F87BB2" w:rsidTr="001A513F">
        <w:tc>
          <w:tcPr>
            <w:tcW w:w="501" w:type="dxa"/>
          </w:tcPr>
          <w:p w:rsidR="00F87BB2" w:rsidRDefault="00F87BB2" w:rsidP="00E65BE2">
            <w:pPr>
              <w:rPr>
                <w:rFonts w:ascii="Verdana" w:hAnsi="Verdana" w:cs="Arial"/>
                <w:b/>
                <w:sz w:val="20"/>
                <w:szCs w:val="20"/>
              </w:rPr>
            </w:pPr>
          </w:p>
        </w:tc>
        <w:tc>
          <w:tcPr>
            <w:tcW w:w="9538" w:type="dxa"/>
            <w:gridSpan w:val="4"/>
          </w:tcPr>
          <w:p w:rsidR="00632207" w:rsidRPr="00B60CD9" w:rsidRDefault="00A20547" w:rsidP="00E65BE2">
            <w:pPr>
              <w:jc w:val="both"/>
              <w:rPr>
                <w:rFonts w:ascii="Verdana" w:hAnsi="Verdana" w:cs="Arial"/>
                <w:sz w:val="20"/>
                <w:szCs w:val="20"/>
              </w:rPr>
            </w:pPr>
            <w:r>
              <w:rPr>
                <w:rFonts w:ascii="Verdana" w:hAnsi="Verdana" w:cs="Arial"/>
                <w:sz w:val="20"/>
                <w:szCs w:val="20"/>
              </w:rPr>
              <w:t>Tuesday 23</w:t>
            </w:r>
            <w:r w:rsidRPr="00A20547">
              <w:rPr>
                <w:rFonts w:ascii="Verdana" w:hAnsi="Verdana" w:cs="Arial"/>
                <w:sz w:val="20"/>
                <w:szCs w:val="20"/>
                <w:vertAlign w:val="superscript"/>
              </w:rPr>
              <w:t>rd</w:t>
            </w:r>
            <w:r>
              <w:rPr>
                <w:rFonts w:ascii="Verdana" w:hAnsi="Verdana" w:cs="Arial"/>
                <w:sz w:val="20"/>
                <w:szCs w:val="20"/>
              </w:rPr>
              <w:t xml:space="preserve"> January 2018 5pm, </w:t>
            </w:r>
            <w:r w:rsidR="00632207">
              <w:rPr>
                <w:rFonts w:ascii="Verdana" w:hAnsi="Verdana" w:cs="Arial"/>
                <w:sz w:val="20"/>
                <w:szCs w:val="20"/>
              </w:rPr>
              <w:t>Newcast</w:t>
            </w:r>
            <w:r>
              <w:rPr>
                <w:rFonts w:ascii="Verdana" w:hAnsi="Verdana" w:cs="Arial"/>
                <w:sz w:val="20"/>
                <w:szCs w:val="20"/>
              </w:rPr>
              <w:t>le Civic Centre</w:t>
            </w:r>
          </w:p>
          <w:p w:rsidR="00F87BB2" w:rsidRPr="0004391D" w:rsidRDefault="00F87BB2"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bl>
    <w:p w:rsidR="00DA232D" w:rsidRDefault="00F854E4" w:rsidP="00626D99">
      <w:pPr>
        <w:tabs>
          <w:tab w:val="left" w:pos="2268"/>
          <w:tab w:val="left" w:pos="5103"/>
        </w:tabs>
        <w:rPr>
          <w:lang w:eastAsia="en-GB"/>
        </w:rPr>
      </w:pPr>
      <w:r>
        <w:rPr>
          <w:lang w:eastAsia="en-GB"/>
        </w:rPr>
        <w:tab/>
      </w:r>
    </w:p>
    <w:p w:rsidR="00DA232D" w:rsidRPr="00DA232D" w:rsidRDefault="00DA232D" w:rsidP="00916DDA">
      <w:pPr>
        <w:tabs>
          <w:tab w:val="left" w:pos="2268"/>
          <w:tab w:val="left" w:pos="5103"/>
        </w:tabs>
        <w:rPr>
          <w:rFonts w:cs="Arial"/>
        </w:rPr>
      </w:pPr>
    </w:p>
    <w:sectPr w:rsidR="00DA232D" w:rsidRPr="00DA232D">
      <w:footerReference w:type="even" r:id="rId8"/>
      <w:footerReference w:type="default" r:id="rId9"/>
      <w:headerReference w:type="first" r:id="rId10"/>
      <w:footerReference w:type="first" r:id="rId11"/>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09" w:rsidRDefault="00D12609">
      <w:r>
        <w:separator/>
      </w:r>
    </w:p>
  </w:endnote>
  <w:endnote w:type="continuationSeparator" w:id="0">
    <w:p w:rsidR="00D12609" w:rsidRDefault="00D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19" w:rsidRDefault="0074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519" w:rsidRDefault="007415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19" w:rsidRDefault="00741519">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9B0B39">
      <w:rPr>
        <w:rFonts w:ascii="Verdana" w:hAnsi="Verdana"/>
        <w:noProof/>
        <w:sz w:val="16"/>
        <w:szCs w:val="16"/>
        <w:lang w:val="en-US"/>
      </w:rPr>
      <w:t>2</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9B0B39">
      <w:rPr>
        <w:rFonts w:ascii="Verdana" w:hAnsi="Verdana"/>
        <w:noProof/>
        <w:sz w:val="16"/>
        <w:szCs w:val="16"/>
        <w:lang w:val="en-US"/>
      </w:rPr>
      <w:t>5</w:t>
    </w:r>
    <w:r>
      <w:rPr>
        <w:rFonts w:ascii="Verdana" w:hAnsi="Verdana"/>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19" w:rsidRDefault="00741519">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9B0B39">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9B0B39">
      <w:rPr>
        <w:rFonts w:ascii="Verdana" w:hAnsi="Verdana"/>
        <w:noProof/>
        <w:sz w:val="16"/>
        <w:szCs w:val="16"/>
        <w:lang w:val="en-US"/>
      </w:rPr>
      <w:t>4</w:t>
    </w:r>
    <w:r>
      <w:rPr>
        <w:rFonts w:ascii="Verdana" w:hAnsi="Verdana"/>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09" w:rsidRDefault="00D12609">
      <w:r>
        <w:separator/>
      </w:r>
    </w:p>
  </w:footnote>
  <w:footnote w:type="continuationSeparator" w:id="0">
    <w:p w:rsidR="00D12609" w:rsidRDefault="00D12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19" w:rsidRDefault="003561AD">
    <w:pPr>
      <w:pStyle w:val="Header"/>
      <w:tabs>
        <w:tab w:val="clear" w:pos="4153"/>
      </w:tabs>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DF7"/>
    <w:multiLevelType w:val="hybridMultilevel"/>
    <w:tmpl w:val="9D9CEC0C"/>
    <w:lvl w:ilvl="0" w:tplc="EC50520A">
      <w:start w:val="2"/>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14A2361A"/>
    <w:multiLevelType w:val="hybridMultilevel"/>
    <w:tmpl w:val="05FE210A"/>
    <w:lvl w:ilvl="0" w:tplc="2D4E769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644D6"/>
    <w:multiLevelType w:val="hybridMultilevel"/>
    <w:tmpl w:val="FAA42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B15215"/>
    <w:multiLevelType w:val="hybridMultilevel"/>
    <w:tmpl w:val="D03E868E"/>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53C4"/>
    <w:multiLevelType w:val="hybridMultilevel"/>
    <w:tmpl w:val="AC3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E59"/>
    <w:multiLevelType w:val="hybridMultilevel"/>
    <w:tmpl w:val="908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B5DB0"/>
    <w:multiLevelType w:val="hybridMultilevel"/>
    <w:tmpl w:val="E1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66710"/>
    <w:multiLevelType w:val="hybridMultilevel"/>
    <w:tmpl w:val="5D8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378A7"/>
    <w:multiLevelType w:val="hybridMultilevel"/>
    <w:tmpl w:val="BFD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96F03"/>
    <w:multiLevelType w:val="hybridMultilevel"/>
    <w:tmpl w:val="37528C9C"/>
    <w:lvl w:ilvl="0" w:tplc="B190689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61B20"/>
    <w:multiLevelType w:val="hybridMultilevel"/>
    <w:tmpl w:val="C6B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452E2"/>
    <w:multiLevelType w:val="hybridMultilevel"/>
    <w:tmpl w:val="EB9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43BD1"/>
    <w:multiLevelType w:val="hybridMultilevel"/>
    <w:tmpl w:val="3AF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F1BF0"/>
    <w:multiLevelType w:val="hybridMultilevel"/>
    <w:tmpl w:val="03A8A7CE"/>
    <w:lvl w:ilvl="0" w:tplc="1C066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E7E74"/>
    <w:multiLevelType w:val="hybridMultilevel"/>
    <w:tmpl w:val="F6E20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97446C7"/>
    <w:multiLevelType w:val="hybridMultilevel"/>
    <w:tmpl w:val="927E7056"/>
    <w:lvl w:ilvl="0" w:tplc="36CA4B34">
      <w:start w:val="2017"/>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6556435"/>
    <w:multiLevelType w:val="hybridMultilevel"/>
    <w:tmpl w:val="6F28ADE4"/>
    <w:lvl w:ilvl="0" w:tplc="2CB471F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5"/>
  </w:num>
  <w:num w:numId="5">
    <w:abstractNumId w:val="11"/>
  </w:num>
  <w:num w:numId="6">
    <w:abstractNumId w:val="10"/>
  </w:num>
  <w:num w:numId="7">
    <w:abstractNumId w:val="8"/>
  </w:num>
  <w:num w:numId="8">
    <w:abstractNumId w:val="1"/>
  </w:num>
  <w:num w:numId="9">
    <w:abstractNumId w:val="13"/>
  </w:num>
  <w:num w:numId="10">
    <w:abstractNumId w:val="3"/>
  </w:num>
  <w:num w:numId="11">
    <w:abstractNumId w:val="15"/>
  </w:num>
  <w:num w:numId="12">
    <w:abstractNumId w:val="9"/>
  </w:num>
  <w:num w:numId="13">
    <w:abstractNumId w:val="0"/>
  </w:num>
  <w:num w:numId="14">
    <w:abstractNumId w:val="4"/>
  </w:num>
  <w:num w:numId="15">
    <w:abstractNumId w:val="16"/>
  </w:num>
  <w:num w:numId="16">
    <w:abstractNumId w:val="16"/>
  </w:num>
  <w:num w:numId="17">
    <w:abstractNumId w:val="14"/>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2"/>
    <w:rsid w:val="00003FBA"/>
    <w:rsid w:val="00004DA1"/>
    <w:rsid w:val="00007037"/>
    <w:rsid w:val="0000734C"/>
    <w:rsid w:val="00007A31"/>
    <w:rsid w:val="0001230A"/>
    <w:rsid w:val="00016412"/>
    <w:rsid w:val="00016B31"/>
    <w:rsid w:val="00022DB3"/>
    <w:rsid w:val="00023184"/>
    <w:rsid w:val="00027965"/>
    <w:rsid w:val="000339B8"/>
    <w:rsid w:val="000339C6"/>
    <w:rsid w:val="00042BDA"/>
    <w:rsid w:val="0004391D"/>
    <w:rsid w:val="00051759"/>
    <w:rsid w:val="00051B4B"/>
    <w:rsid w:val="00060726"/>
    <w:rsid w:val="00065A4F"/>
    <w:rsid w:val="000860DF"/>
    <w:rsid w:val="000B5933"/>
    <w:rsid w:val="000B6B83"/>
    <w:rsid w:val="000C10D6"/>
    <w:rsid w:val="000E2037"/>
    <w:rsid w:val="000E4F43"/>
    <w:rsid w:val="001269CA"/>
    <w:rsid w:val="001356CF"/>
    <w:rsid w:val="00143479"/>
    <w:rsid w:val="0015760E"/>
    <w:rsid w:val="00160E9E"/>
    <w:rsid w:val="0016627F"/>
    <w:rsid w:val="00173B07"/>
    <w:rsid w:val="00192662"/>
    <w:rsid w:val="00196952"/>
    <w:rsid w:val="00197843"/>
    <w:rsid w:val="001A341C"/>
    <w:rsid w:val="001A513F"/>
    <w:rsid w:val="001A6AD2"/>
    <w:rsid w:val="001B1A97"/>
    <w:rsid w:val="001B52DC"/>
    <w:rsid w:val="001B7CB6"/>
    <w:rsid w:val="001C201A"/>
    <w:rsid w:val="001C3C21"/>
    <w:rsid w:val="001C511F"/>
    <w:rsid w:val="001D750C"/>
    <w:rsid w:val="001F04E3"/>
    <w:rsid w:val="001F5A5A"/>
    <w:rsid w:val="001F691F"/>
    <w:rsid w:val="002031E1"/>
    <w:rsid w:val="002072D6"/>
    <w:rsid w:val="00211D93"/>
    <w:rsid w:val="00217CBD"/>
    <w:rsid w:val="00225C70"/>
    <w:rsid w:val="002363B9"/>
    <w:rsid w:val="002370C5"/>
    <w:rsid w:val="00237B21"/>
    <w:rsid w:val="00237E13"/>
    <w:rsid w:val="002412C5"/>
    <w:rsid w:val="00265F18"/>
    <w:rsid w:val="002667E9"/>
    <w:rsid w:val="0027027F"/>
    <w:rsid w:val="002A41A0"/>
    <w:rsid w:val="002A5E4C"/>
    <w:rsid w:val="002B5E02"/>
    <w:rsid w:val="002C71CA"/>
    <w:rsid w:val="002D4A3A"/>
    <w:rsid w:val="002F2A4C"/>
    <w:rsid w:val="002F2B32"/>
    <w:rsid w:val="003017DD"/>
    <w:rsid w:val="003034A7"/>
    <w:rsid w:val="003062CC"/>
    <w:rsid w:val="00307222"/>
    <w:rsid w:val="00320DD7"/>
    <w:rsid w:val="003369A5"/>
    <w:rsid w:val="0034367B"/>
    <w:rsid w:val="00347919"/>
    <w:rsid w:val="003538A4"/>
    <w:rsid w:val="003561AD"/>
    <w:rsid w:val="003577B0"/>
    <w:rsid w:val="00363178"/>
    <w:rsid w:val="003643EB"/>
    <w:rsid w:val="0036513B"/>
    <w:rsid w:val="00371C10"/>
    <w:rsid w:val="00371D40"/>
    <w:rsid w:val="003905BF"/>
    <w:rsid w:val="00390EA1"/>
    <w:rsid w:val="003927DB"/>
    <w:rsid w:val="00394222"/>
    <w:rsid w:val="00395419"/>
    <w:rsid w:val="003A469C"/>
    <w:rsid w:val="003C2B8B"/>
    <w:rsid w:val="003C3387"/>
    <w:rsid w:val="003D3E35"/>
    <w:rsid w:val="003E694B"/>
    <w:rsid w:val="003E6DE2"/>
    <w:rsid w:val="00404BC4"/>
    <w:rsid w:val="00411F93"/>
    <w:rsid w:val="00433F9B"/>
    <w:rsid w:val="00436C61"/>
    <w:rsid w:val="00445247"/>
    <w:rsid w:val="00453DE2"/>
    <w:rsid w:val="00454CAF"/>
    <w:rsid w:val="004571B5"/>
    <w:rsid w:val="004616DB"/>
    <w:rsid w:val="0048110B"/>
    <w:rsid w:val="00486772"/>
    <w:rsid w:val="00486E8C"/>
    <w:rsid w:val="004A3FFC"/>
    <w:rsid w:val="004C0870"/>
    <w:rsid w:val="004C0E90"/>
    <w:rsid w:val="004C1304"/>
    <w:rsid w:val="004C78C8"/>
    <w:rsid w:val="004F4659"/>
    <w:rsid w:val="004F7392"/>
    <w:rsid w:val="00501EFD"/>
    <w:rsid w:val="00502E4C"/>
    <w:rsid w:val="0050361D"/>
    <w:rsid w:val="0052216E"/>
    <w:rsid w:val="005247C5"/>
    <w:rsid w:val="00524EFD"/>
    <w:rsid w:val="005363FF"/>
    <w:rsid w:val="00547076"/>
    <w:rsid w:val="005501B7"/>
    <w:rsid w:val="00557C5B"/>
    <w:rsid w:val="00570A34"/>
    <w:rsid w:val="00574A66"/>
    <w:rsid w:val="00575794"/>
    <w:rsid w:val="00587B52"/>
    <w:rsid w:val="005A26C4"/>
    <w:rsid w:val="005B1B2A"/>
    <w:rsid w:val="005B7549"/>
    <w:rsid w:val="005B7E03"/>
    <w:rsid w:val="005D2ED3"/>
    <w:rsid w:val="005D3216"/>
    <w:rsid w:val="005E22BE"/>
    <w:rsid w:val="005E7C5D"/>
    <w:rsid w:val="005E7D0C"/>
    <w:rsid w:val="005F0BD5"/>
    <w:rsid w:val="005F3975"/>
    <w:rsid w:val="0062084A"/>
    <w:rsid w:val="00626D99"/>
    <w:rsid w:val="00632207"/>
    <w:rsid w:val="0065283A"/>
    <w:rsid w:val="006530E7"/>
    <w:rsid w:val="006612F4"/>
    <w:rsid w:val="006666C2"/>
    <w:rsid w:val="00674918"/>
    <w:rsid w:val="00677309"/>
    <w:rsid w:val="00693E79"/>
    <w:rsid w:val="00695542"/>
    <w:rsid w:val="006A207A"/>
    <w:rsid w:val="006A2179"/>
    <w:rsid w:val="006A6846"/>
    <w:rsid w:val="006B3EF4"/>
    <w:rsid w:val="006E131A"/>
    <w:rsid w:val="006E6AE7"/>
    <w:rsid w:val="006F7962"/>
    <w:rsid w:val="007029E0"/>
    <w:rsid w:val="007119D9"/>
    <w:rsid w:val="00712A4F"/>
    <w:rsid w:val="00712CFE"/>
    <w:rsid w:val="00715A85"/>
    <w:rsid w:val="0072007C"/>
    <w:rsid w:val="00726EFD"/>
    <w:rsid w:val="00741519"/>
    <w:rsid w:val="00752A9E"/>
    <w:rsid w:val="00776487"/>
    <w:rsid w:val="007953DE"/>
    <w:rsid w:val="007A21B5"/>
    <w:rsid w:val="007A55BC"/>
    <w:rsid w:val="007A586B"/>
    <w:rsid w:val="007B710B"/>
    <w:rsid w:val="007C74AC"/>
    <w:rsid w:val="007D056B"/>
    <w:rsid w:val="007D370C"/>
    <w:rsid w:val="007E1DE9"/>
    <w:rsid w:val="007E5204"/>
    <w:rsid w:val="007E70F5"/>
    <w:rsid w:val="007F127E"/>
    <w:rsid w:val="00801873"/>
    <w:rsid w:val="00805277"/>
    <w:rsid w:val="0080636C"/>
    <w:rsid w:val="00810158"/>
    <w:rsid w:val="008132AC"/>
    <w:rsid w:val="00822EFA"/>
    <w:rsid w:val="00826F2F"/>
    <w:rsid w:val="00832D47"/>
    <w:rsid w:val="00840CD7"/>
    <w:rsid w:val="00872E36"/>
    <w:rsid w:val="00881BE3"/>
    <w:rsid w:val="00886D30"/>
    <w:rsid w:val="00893A5F"/>
    <w:rsid w:val="00894CF4"/>
    <w:rsid w:val="00896D00"/>
    <w:rsid w:val="008A0EBB"/>
    <w:rsid w:val="008A1A4B"/>
    <w:rsid w:val="008B3626"/>
    <w:rsid w:val="008B5DA8"/>
    <w:rsid w:val="008C25E0"/>
    <w:rsid w:val="008D651A"/>
    <w:rsid w:val="008E431A"/>
    <w:rsid w:val="008E4391"/>
    <w:rsid w:val="00915610"/>
    <w:rsid w:val="00916DDA"/>
    <w:rsid w:val="00917D47"/>
    <w:rsid w:val="00926D53"/>
    <w:rsid w:val="009423D8"/>
    <w:rsid w:val="00951A96"/>
    <w:rsid w:val="0095774F"/>
    <w:rsid w:val="00976455"/>
    <w:rsid w:val="009777E4"/>
    <w:rsid w:val="00990DA7"/>
    <w:rsid w:val="0099529B"/>
    <w:rsid w:val="009A0285"/>
    <w:rsid w:val="009A2E0D"/>
    <w:rsid w:val="009A3A73"/>
    <w:rsid w:val="009A78E7"/>
    <w:rsid w:val="009A7E40"/>
    <w:rsid w:val="009B0B39"/>
    <w:rsid w:val="009B241F"/>
    <w:rsid w:val="009C2D7E"/>
    <w:rsid w:val="009C3639"/>
    <w:rsid w:val="009C529B"/>
    <w:rsid w:val="009C7022"/>
    <w:rsid w:val="009D22FF"/>
    <w:rsid w:val="009D3885"/>
    <w:rsid w:val="009F4738"/>
    <w:rsid w:val="009F4773"/>
    <w:rsid w:val="009F4C52"/>
    <w:rsid w:val="009F564C"/>
    <w:rsid w:val="009F7512"/>
    <w:rsid w:val="00A01117"/>
    <w:rsid w:val="00A15733"/>
    <w:rsid w:val="00A20547"/>
    <w:rsid w:val="00A2199F"/>
    <w:rsid w:val="00A35DEE"/>
    <w:rsid w:val="00A53FD3"/>
    <w:rsid w:val="00A56092"/>
    <w:rsid w:val="00A6675E"/>
    <w:rsid w:val="00A71410"/>
    <w:rsid w:val="00A74540"/>
    <w:rsid w:val="00A76980"/>
    <w:rsid w:val="00A84972"/>
    <w:rsid w:val="00AA27B9"/>
    <w:rsid w:val="00AC0B54"/>
    <w:rsid w:val="00AC32B2"/>
    <w:rsid w:val="00AC3C3E"/>
    <w:rsid w:val="00AC73C6"/>
    <w:rsid w:val="00AD5FCB"/>
    <w:rsid w:val="00AD7F06"/>
    <w:rsid w:val="00AE1FD8"/>
    <w:rsid w:val="00AE21A7"/>
    <w:rsid w:val="00AF089E"/>
    <w:rsid w:val="00AF1023"/>
    <w:rsid w:val="00AF5D00"/>
    <w:rsid w:val="00B03811"/>
    <w:rsid w:val="00B0486E"/>
    <w:rsid w:val="00B13E7F"/>
    <w:rsid w:val="00B14A8C"/>
    <w:rsid w:val="00B14BC1"/>
    <w:rsid w:val="00B20824"/>
    <w:rsid w:val="00B33C5B"/>
    <w:rsid w:val="00B373FA"/>
    <w:rsid w:val="00B527B3"/>
    <w:rsid w:val="00B54BC8"/>
    <w:rsid w:val="00B57DDF"/>
    <w:rsid w:val="00B60CD9"/>
    <w:rsid w:val="00B814D6"/>
    <w:rsid w:val="00B8178E"/>
    <w:rsid w:val="00B958EE"/>
    <w:rsid w:val="00B96654"/>
    <w:rsid w:val="00B96D2F"/>
    <w:rsid w:val="00BA42A4"/>
    <w:rsid w:val="00BA56A0"/>
    <w:rsid w:val="00BB25CC"/>
    <w:rsid w:val="00BB301A"/>
    <w:rsid w:val="00BB4260"/>
    <w:rsid w:val="00BC31DD"/>
    <w:rsid w:val="00BD04D4"/>
    <w:rsid w:val="00BD2BC8"/>
    <w:rsid w:val="00BD74C3"/>
    <w:rsid w:val="00BE3EA3"/>
    <w:rsid w:val="00BE6388"/>
    <w:rsid w:val="00BE7677"/>
    <w:rsid w:val="00C04E7A"/>
    <w:rsid w:val="00C06A94"/>
    <w:rsid w:val="00C33002"/>
    <w:rsid w:val="00C704E5"/>
    <w:rsid w:val="00C72735"/>
    <w:rsid w:val="00C77773"/>
    <w:rsid w:val="00C82EA8"/>
    <w:rsid w:val="00C9517E"/>
    <w:rsid w:val="00CB69E1"/>
    <w:rsid w:val="00CC253F"/>
    <w:rsid w:val="00CC36EC"/>
    <w:rsid w:val="00CF5E0D"/>
    <w:rsid w:val="00CF73D1"/>
    <w:rsid w:val="00D045BB"/>
    <w:rsid w:val="00D07290"/>
    <w:rsid w:val="00D07EA7"/>
    <w:rsid w:val="00D12609"/>
    <w:rsid w:val="00D13E1D"/>
    <w:rsid w:val="00D17E1A"/>
    <w:rsid w:val="00D216C3"/>
    <w:rsid w:val="00D53ABA"/>
    <w:rsid w:val="00D643EF"/>
    <w:rsid w:val="00D65D77"/>
    <w:rsid w:val="00D73E0F"/>
    <w:rsid w:val="00D747B8"/>
    <w:rsid w:val="00D77545"/>
    <w:rsid w:val="00D92597"/>
    <w:rsid w:val="00D956C6"/>
    <w:rsid w:val="00DA232D"/>
    <w:rsid w:val="00DB0DAD"/>
    <w:rsid w:val="00DB2A45"/>
    <w:rsid w:val="00DB5632"/>
    <w:rsid w:val="00DC2E7D"/>
    <w:rsid w:val="00DC5AC7"/>
    <w:rsid w:val="00DF467F"/>
    <w:rsid w:val="00DF7103"/>
    <w:rsid w:val="00E036A0"/>
    <w:rsid w:val="00E12311"/>
    <w:rsid w:val="00E20102"/>
    <w:rsid w:val="00E20BEB"/>
    <w:rsid w:val="00E25779"/>
    <w:rsid w:val="00E37030"/>
    <w:rsid w:val="00E53AC6"/>
    <w:rsid w:val="00E65BE2"/>
    <w:rsid w:val="00E73B3C"/>
    <w:rsid w:val="00E7695D"/>
    <w:rsid w:val="00E90FF1"/>
    <w:rsid w:val="00E915E2"/>
    <w:rsid w:val="00E9584D"/>
    <w:rsid w:val="00E9673F"/>
    <w:rsid w:val="00EA3F8E"/>
    <w:rsid w:val="00EB0D46"/>
    <w:rsid w:val="00EB0DC8"/>
    <w:rsid w:val="00EC283B"/>
    <w:rsid w:val="00EC53D7"/>
    <w:rsid w:val="00EC670B"/>
    <w:rsid w:val="00EC6801"/>
    <w:rsid w:val="00ED116D"/>
    <w:rsid w:val="00EE5F80"/>
    <w:rsid w:val="00F01E22"/>
    <w:rsid w:val="00F049D0"/>
    <w:rsid w:val="00F14131"/>
    <w:rsid w:val="00F16C03"/>
    <w:rsid w:val="00F27909"/>
    <w:rsid w:val="00F342EA"/>
    <w:rsid w:val="00F461B6"/>
    <w:rsid w:val="00F542E1"/>
    <w:rsid w:val="00F545E6"/>
    <w:rsid w:val="00F65FC0"/>
    <w:rsid w:val="00F81E26"/>
    <w:rsid w:val="00F854E4"/>
    <w:rsid w:val="00F87BB2"/>
    <w:rsid w:val="00F91EAA"/>
    <w:rsid w:val="00FA5E82"/>
    <w:rsid w:val="00FB4B55"/>
    <w:rsid w:val="00FD4810"/>
    <w:rsid w:val="00FE1AF8"/>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7EF3305F-A668-402C-8557-BBF8828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ListParagraph">
    <w:name w:val="List Paragraph"/>
    <w:basedOn w:val="Normal"/>
    <w:uiPriority w:val="34"/>
    <w:qFormat/>
    <w:rsid w:val="00DA232D"/>
    <w:pPr>
      <w:spacing w:after="160" w:line="259" w:lineRule="auto"/>
      <w:ind w:left="720"/>
      <w:contextualSpacing/>
    </w:pPr>
    <w:rPr>
      <w:rFonts w:ascii="Calibri" w:eastAsia="Calibri" w:hAnsi="Calibri"/>
      <w:szCs w:val="22"/>
    </w:rPr>
  </w:style>
  <w:style w:type="paragraph" w:styleId="NormalWeb">
    <w:name w:val="Normal (Web)"/>
    <w:basedOn w:val="Normal"/>
    <w:uiPriority w:val="99"/>
    <w:semiHidden/>
    <w:unhideWhenUsed/>
    <w:rsid w:val="002C71C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639">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569003802">
      <w:bodyDiv w:val="1"/>
      <w:marLeft w:val="0"/>
      <w:marRight w:val="0"/>
      <w:marTop w:val="0"/>
      <w:marBottom w:val="0"/>
      <w:divBdr>
        <w:top w:val="none" w:sz="0" w:space="0" w:color="auto"/>
        <w:left w:val="none" w:sz="0" w:space="0" w:color="auto"/>
        <w:bottom w:val="none" w:sz="0" w:space="0" w:color="auto"/>
        <w:right w:val="none" w:sz="0" w:space="0" w:color="auto"/>
      </w:divBdr>
    </w:div>
    <w:div w:id="782117770">
      <w:bodyDiv w:val="1"/>
      <w:marLeft w:val="0"/>
      <w:marRight w:val="0"/>
      <w:marTop w:val="0"/>
      <w:marBottom w:val="0"/>
      <w:divBdr>
        <w:top w:val="none" w:sz="0" w:space="0" w:color="auto"/>
        <w:left w:val="none" w:sz="0" w:space="0" w:color="auto"/>
        <w:bottom w:val="none" w:sz="0" w:space="0" w:color="auto"/>
        <w:right w:val="none" w:sz="0" w:space="0" w:color="auto"/>
      </w:divBdr>
    </w:div>
    <w:div w:id="816261222">
      <w:bodyDiv w:val="1"/>
      <w:marLeft w:val="0"/>
      <w:marRight w:val="0"/>
      <w:marTop w:val="0"/>
      <w:marBottom w:val="0"/>
      <w:divBdr>
        <w:top w:val="none" w:sz="0" w:space="0" w:color="auto"/>
        <w:left w:val="none" w:sz="0" w:space="0" w:color="auto"/>
        <w:bottom w:val="none" w:sz="0" w:space="0" w:color="auto"/>
        <w:right w:val="none" w:sz="0" w:space="0" w:color="auto"/>
      </w:divBdr>
    </w:div>
    <w:div w:id="816806057">
      <w:bodyDiv w:val="1"/>
      <w:marLeft w:val="0"/>
      <w:marRight w:val="0"/>
      <w:marTop w:val="0"/>
      <w:marBottom w:val="0"/>
      <w:divBdr>
        <w:top w:val="none" w:sz="0" w:space="0" w:color="auto"/>
        <w:left w:val="none" w:sz="0" w:space="0" w:color="auto"/>
        <w:bottom w:val="none" w:sz="0" w:space="0" w:color="auto"/>
        <w:right w:val="none" w:sz="0" w:space="0" w:color="auto"/>
      </w:divBdr>
    </w:div>
    <w:div w:id="1010565401">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22080539">
      <w:bodyDiv w:val="1"/>
      <w:marLeft w:val="0"/>
      <w:marRight w:val="0"/>
      <w:marTop w:val="0"/>
      <w:marBottom w:val="0"/>
      <w:divBdr>
        <w:top w:val="none" w:sz="0" w:space="0" w:color="auto"/>
        <w:left w:val="none" w:sz="0" w:space="0" w:color="auto"/>
        <w:bottom w:val="none" w:sz="0" w:space="0" w:color="auto"/>
        <w:right w:val="none" w:sz="0" w:space="0" w:color="auto"/>
      </w:divBdr>
    </w:div>
    <w:div w:id="1342463145">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388412036">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 w:id="1669600083">
      <w:bodyDiv w:val="1"/>
      <w:marLeft w:val="0"/>
      <w:marRight w:val="0"/>
      <w:marTop w:val="0"/>
      <w:marBottom w:val="0"/>
      <w:divBdr>
        <w:top w:val="none" w:sz="0" w:space="0" w:color="auto"/>
        <w:left w:val="none" w:sz="0" w:space="0" w:color="auto"/>
        <w:bottom w:val="none" w:sz="0" w:space="0" w:color="auto"/>
        <w:right w:val="none" w:sz="0" w:space="0" w:color="auto"/>
      </w:divBdr>
    </w:div>
    <w:div w:id="1838185505">
      <w:bodyDiv w:val="1"/>
      <w:marLeft w:val="0"/>
      <w:marRight w:val="0"/>
      <w:marTop w:val="0"/>
      <w:marBottom w:val="0"/>
      <w:divBdr>
        <w:top w:val="none" w:sz="0" w:space="0" w:color="auto"/>
        <w:left w:val="none" w:sz="0" w:space="0" w:color="auto"/>
        <w:bottom w:val="none" w:sz="0" w:space="0" w:color="auto"/>
        <w:right w:val="none" w:sz="0" w:space="0" w:color="auto"/>
      </w:divBdr>
    </w:div>
    <w:div w:id="1885754730">
      <w:bodyDiv w:val="1"/>
      <w:marLeft w:val="0"/>
      <w:marRight w:val="0"/>
      <w:marTop w:val="0"/>
      <w:marBottom w:val="0"/>
      <w:divBdr>
        <w:top w:val="none" w:sz="0" w:space="0" w:color="auto"/>
        <w:left w:val="none" w:sz="0" w:space="0" w:color="auto"/>
        <w:bottom w:val="none" w:sz="0" w:space="0" w:color="auto"/>
        <w:right w:val="none" w:sz="0" w:space="0" w:color="auto"/>
      </w:divBdr>
    </w:div>
    <w:div w:id="2047828182">
      <w:bodyDiv w:val="1"/>
      <w:marLeft w:val="0"/>
      <w:marRight w:val="0"/>
      <w:marTop w:val="0"/>
      <w:marBottom w:val="0"/>
      <w:divBdr>
        <w:top w:val="none" w:sz="0" w:space="0" w:color="auto"/>
        <w:left w:val="none" w:sz="0" w:space="0" w:color="auto"/>
        <w:bottom w:val="none" w:sz="0" w:space="0" w:color="auto"/>
        <w:right w:val="none" w:sz="0" w:space="0" w:color="auto"/>
      </w:divBdr>
    </w:div>
    <w:div w:id="21419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BD795C7-7C3F-4BEB-B8D4-57009753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REBRAND REGION AGENDA</Template>
  <TotalTime>0</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Charlton, James</cp:lastModifiedBy>
  <cp:revision>2</cp:revision>
  <cp:lastPrinted>2011-03-08T15:45:00Z</cp:lastPrinted>
  <dcterms:created xsi:type="dcterms:W3CDTF">2017-11-13T23:36:00Z</dcterms:created>
  <dcterms:modified xsi:type="dcterms:W3CDTF">2017-11-13T23:36:00Z</dcterms:modified>
</cp:coreProperties>
</file>